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05" w:rsidRDefault="00423605" w:rsidP="00423605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lang w:eastAsia="pl-PL" w:bidi="pl-PL"/>
        </w:rPr>
      </w:pPr>
    </w:p>
    <w:p w:rsidR="00142819" w:rsidRDefault="00142819" w:rsidP="00423605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lang w:eastAsia="pl-PL" w:bidi="pl-PL"/>
        </w:rPr>
      </w:pPr>
    </w:p>
    <w:p w:rsidR="00142819" w:rsidRPr="00F84152" w:rsidRDefault="00142819" w:rsidP="00142819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 xml:space="preserve">Brzesko </w:t>
      </w:r>
      <w:r w:rsidRPr="00F84152">
        <w:rPr>
          <w:rFonts w:ascii="Calibri" w:eastAsia="Times New Roman" w:hAnsi="Calibri" w:cs="Calibri"/>
          <w:snapToGrid w:val="0"/>
          <w:lang w:eastAsia="pl-PL"/>
        </w:rPr>
        <w:t xml:space="preserve">, dnia </w:t>
      </w:r>
      <w:r>
        <w:rPr>
          <w:rFonts w:ascii="Calibri" w:eastAsia="Times New Roman" w:hAnsi="Calibri" w:cs="Calibri"/>
          <w:snapToGrid w:val="0"/>
          <w:lang w:eastAsia="pl-PL"/>
        </w:rPr>
        <w:t>03.12.2021</w:t>
      </w:r>
      <w:r w:rsidRPr="00F84152">
        <w:rPr>
          <w:rFonts w:ascii="Calibri" w:eastAsia="Times New Roman" w:hAnsi="Calibri" w:cs="Calibri"/>
          <w:snapToGrid w:val="0"/>
          <w:lang w:eastAsia="pl-PL"/>
        </w:rPr>
        <w:t>r.</w:t>
      </w:r>
    </w:p>
    <w:p w:rsidR="00142819" w:rsidRPr="00F84152" w:rsidRDefault="00142819" w:rsidP="00142819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:rsidR="00142819" w:rsidRDefault="00142819" w:rsidP="00142819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 w:rsidRPr="00F84152">
        <w:rPr>
          <w:rFonts w:ascii="Calibri" w:eastAsia="Times New Roman" w:hAnsi="Calibri" w:cs="Calibri"/>
          <w:snapToGrid w:val="0"/>
          <w:lang w:eastAsia="pl-PL"/>
        </w:rPr>
        <w:t>Zamawiający:</w:t>
      </w:r>
    </w:p>
    <w:p w:rsidR="00142819" w:rsidRPr="00F84152" w:rsidRDefault="00142819" w:rsidP="00142819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142819" w:rsidRPr="00CA092D" w:rsidRDefault="00142819" w:rsidP="0014281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CA092D">
        <w:rPr>
          <w:rFonts w:ascii="Calibri" w:eastAsia="Times New Roman" w:hAnsi="Calibri" w:cs="Calibri"/>
          <w:b/>
          <w:snapToGrid w:val="0"/>
          <w:lang w:eastAsia="pl-PL"/>
        </w:rPr>
        <w:t xml:space="preserve">Zarząd Dróg Powiatowych w Brzesku </w:t>
      </w:r>
      <w:r w:rsidRPr="00CA092D">
        <w:rPr>
          <w:rFonts w:ascii="Calibri" w:eastAsia="Times New Roman" w:hAnsi="Calibri" w:cs="Calibri"/>
          <w:b/>
          <w:lang w:eastAsia="pl-PL"/>
        </w:rPr>
        <w:t xml:space="preserve">    </w:t>
      </w:r>
    </w:p>
    <w:p w:rsidR="00142819" w:rsidRPr="00CA092D" w:rsidRDefault="00142819" w:rsidP="0014281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CA092D">
        <w:rPr>
          <w:rFonts w:ascii="Calibri" w:eastAsia="Times New Roman" w:hAnsi="Calibri" w:cs="Calibri"/>
          <w:b/>
          <w:lang w:eastAsia="pl-PL"/>
        </w:rPr>
        <w:t>u. Kardynała Stefana Wyszyńskiego 6</w:t>
      </w:r>
    </w:p>
    <w:p w:rsidR="00142819" w:rsidRPr="00CA092D" w:rsidRDefault="00142819" w:rsidP="00142819">
      <w:pPr>
        <w:spacing w:after="0" w:line="240" w:lineRule="auto"/>
        <w:rPr>
          <w:rFonts w:ascii="Calibri" w:eastAsia="Calibri" w:hAnsi="Calibri" w:cs="Calibri"/>
          <w:b/>
        </w:rPr>
      </w:pPr>
      <w:r w:rsidRPr="00CA092D">
        <w:rPr>
          <w:rFonts w:ascii="Calibri" w:eastAsia="Times New Roman" w:hAnsi="Calibri" w:cs="Calibri"/>
          <w:b/>
          <w:lang w:eastAsia="pl-PL"/>
        </w:rPr>
        <w:t xml:space="preserve">32-800 Brzesko    </w:t>
      </w:r>
      <w:r w:rsidRPr="00CA092D">
        <w:rPr>
          <w:rFonts w:ascii="Calibri" w:eastAsia="Calibri" w:hAnsi="Calibri" w:cs="Calibri"/>
          <w:b/>
        </w:rPr>
        <w:t xml:space="preserve">   </w:t>
      </w:r>
    </w:p>
    <w:p w:rsidR="00142819" w:rsidRDefault="00142819" w:rsidP="00142819">
      <w:pPr>
        <w:spacing w:after="0" w:line="240" w:lineRule="auto"/>
        <w:rPr>
          <w:rFonts w:ascii="Calibri" w:eastAsia="Calibri" w:hAnsi="Calibri" w:cs="Calibri"/>
          <w:b/>
        </w:rPr>
      </w:pPr>
    </w:p>
    <w:p w:rsidR="00142819" w:rsidRDefault="00142819" w:rsidP="00142819">
      <w:pPr>
        <w:spacing w:after="0" w:line="240" w:lineRule="auto"/>
        <w:rPr>
          <w:rFonts w:ascii="Calibri" w:eastAsia="Calibri" w:hAnsi="Calibri" w:cs="Calibri"/>
          <w:b/>
        </w:rPr>
      </w:pPr>
    </w:p>
    <w:p w:rsidR="00142819" w:rsidRPr="00F84152" w:rsidRDefault="00142819" w:rsidP="0014281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142819" w:rsidRPr="00F84152" w:rsidRDefault="00142819" w:rsidP="00142819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bookmarkStart w:id="0" w:name="_Hlk62481551"/>
      <w:r w:rsidRPr="00F84152">
        <w:rPr>
          <w:rFonts w:ascii="Calibri" w:hAnsi="Calibri" w:cs="Calibri"/>
          <w:b/>
          <w:bCs/>
          <w:sz w:val="24"/>
          <w:szCs w:val="24"/>
          <w:lang w:eastAsia="pl-PL"/>
        </w:rPr>
        <w:t>Odpowiedzi na zapytania wykonawców dotyczące treści SWZ</w:t>
      </w:r>
    </w:p>
    <w:bookmarkEnd w:id="0"/>
    <w:p w:rsidR="00142819" w:rsidRPr="00F84152" w:rsidRDefault="00142819" w:rsidP="0014281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42819" w:rsidRDefault="00142819" w:rsidP="00142819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A12A80">
        <w:rPr>
          <w:rFonts w:ascii="Calibri" w:eastAsia="Calibri" w:hAnsi="Calibri" w:cs="Calibri"/>
        </w:rPr>
        <w:t xml:space="preserve">Dotyczy </w:t>
      </w:r>
      <w:r>
        <w:rPr>
          <w:rFonts w:ascii="Calibri" w:eastAsia="Calibri" w:hAnsi="Calibri" w:cs="Calibri"/>
        </w:rPr>
        <w:t xml:space="preserve">zamówienia publicznego </w:t>
      </w:r>
      <w:r w:rsidRPr="00A12A80">
        <w:rPr>
          <w:rFonts w:ascii="Calibri" w:eastAsia="Calibri" w:hAnsi="Calibri" w:cs="Calibri"/>
        </w:rPr>
        <w:t>pn.:</w:t>
      </w:r>
      <w:r w:rsidRPr="00F8415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color w:val="002060"/>
        </w:rPr>
        <w:t xml:space="preserve"> </w:t>
      </w:r>
      <w:r>
        <w:rPr>
          <w:rFonts w:ascii="Calibri" w:hAnsi="Calibri" w:cs="Calibri"/>
          <w:b/>
        </w:rPr>
        <w:t xml:space="preserve">„MODERNIZACJA INFRASTRUKTURY STRATEGICZNYCH DRÓG POWIATOWYCH NR 1351K SUFCZYN-GWOŹDZIEC, 1451K WOJAKOWA -SECHNA-UJANOWICE  </w:t>
      </w:r>
      <w:r w:rsidRPr="00506640">
        <w:rPr>
          <w:rFonts w:ascii="Calibri" w:hAnsi="Calibri" w:cs="Calibri"/>
          <w:b/>
          <w:bCs/>
        </w:rPr>
        <w:t>”</w:t>
      </w:r>
      <w:r>
        <w:rPr>
          <w:rFonts w:ascii="Calibri" w:hAnsi="Calibri" w:cs="Calibri"/>
          <w:b/>
          <w:bCs/>
        </w:rPr>
        <w:t>.</w:t>
      </w:r>
    </w:p>
    <w:p w:rsidR="00142819" w:rsidRPr="004C67FC" w:rsidRDefault="00142819" w:rsidP="00142819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  <w:r w:rsidRPr="004C67FC">
        <w:rPr>
          <w:rFonts w:ascii="Calibri" w:hAnsi="Calibri" w:cs="Calibri"/>
          <w:bCs/>
          <w:sz w:val="20"/>
          <w:szCs w:val="20"/>
        </w:rPr>
        <w:t>Ogłoszonego w BZP nr 2021/BZP/00279179/01 z dnia  2021-11-23 r.</w:t>
      </w:r>
    </w:p>
    <w:p w:rsidR="00142819" w:rsidRDefault="00142819" w:rsidP="00142819">
      <w:pPr>
        <w:widowControl w:val="0"/>
        <w:spacing w:after="0" w:line="12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4C67FC">
        <w:rPr>
          <w:rFonts w:ascii="Calibri" w:eastAsia="Calibri" w:hAnsi="Calibri" w:cs="Calibri"/>
          <w:sz w:val="20"/>
          <w:szCs w:val="20"/>
        </w:rPr>
        <w:t>Zamawiający informuje, że w terminie określonym zgodnie z art. 284 ust. 2 ustawy z 11 września 2019 r. – Prawo zamówień publicznych (</w:t>
      </w:r>
      <w:proofErr w:type="spellStart"/>
      <w:r w:rsidRPr="004C67FC">
        <w:rPr>
          <w:rFonts w:ascii="Calibri" w:eastAsia="Calibri" w:hAnsi="Calibri" w:cs="Calibri"/>
          <w:sz w:val="20"/>
          <w:szCs w:val="20"/>
        </w:rPr>
        <w:t>Dz.U</w:t>
      </w:r>
      <w:proofErr w:type="spellEnd"/>
      <w:r w:rsidRPr="004C67FC">
        <w:rPr>
          <w:rFonts w:ascii="Calibri" w:eastAsia="Calibri" w:hAnsi="Calibri" w:cs="Calibri"/>
          <w:sz w:val="20"/>
          <w:szCs w:val="20"/>
        </w:rPr>
        <w:t xml:space="preserve">. z 2021 poz.1129 tekst jednolity ) – dalej: ustawa </w:t>
      </w:r>
      <w:proofErr w:type="spellStart"/>
      <w:r w:rsidRPr="004C67FC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Pr="004C67FC">
        <w:rPr>
          <w:rFonts w:ascii="Calibri" w:eastAsia="Calibri" w:hAnsi="Calibri" w:cs="Calibri"/>
          <w:sz w:val="20"/>
          <w:szCs w:val="20"/>
        </w:rPr>
        <w:t xml:space="preserve">, wykonawcy zwrócili się do zamawiającego z wnioskiem o wyjaśnienie treści SWZ. </w:t>
      </w:r>
    </w:p>
    <w:p w:rsidR="001D26D1" w:rsidRPr="004C67FC" w:rsidRDefault="001D26D1" w:rsidP="00142819">
      <w:pPr>
        <w:widowControl w:val="0"/>
        <w:spacing w:after="0" w:line="12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142819" w:rsidRPr="004C67FC" w:rsidRDefault="00142819" w:rsidP="00142819">
      <w:pPr>
        <w:widowControl w:val="0"/>
        <w:spacing w:after="0" w:line="12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4C67FC">
        <w:rPr>
          <w:rFonts w:ascii="Calibri" w:eastAsia="Calibri" w:hAnsi="Calibri" w:cs="Calibri"/>
          <w:sz w:val="20"/>
          <w:szCs w:val="20"/>
        </w:rPr>
        <w:t>W związku z powyższym, zamawiający udziela następujących wyjaśnień:</w:t>
      </w:r>
      <w:r w:rsidRPr="00142819">
        <w:rPr>
          <w:rFonts w:ascii="Calibri" w:eastAsia="Calibri" w:hAnsi="Calibri" w:cs="Calibri"/>
          <w:sz w:val="20"/>
          <w:szCs w:val="20"/>
        </w:rPr>
        <w:t xml:space="preserve"> </w:t>
      </w:r>
    </w:p>
    <w:p w:rsidR="00142819" w:rsidRPr="00DD3DBB" w:rsidRDefault="00142819" w:rsidP="00423605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lang w:eastAsia="pl-PL" w:bidi="pl-PL"/>
        </w:rPr>
      </w:pPr>
    </w:p>
    <w:p w:rsidR="00423605" w:rsidRDefault="00423605" w:rsidP="00423605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color w:val="000000"/>
          <w:lang w:eastAsia="pl-PL" w:bidi="pl-PL"/>
        </w:rPr>
      </w:pPr>
    </w:p>
    <w:p w:rsidR="00423605" w:rsidRPr="00457538" w:rsidRDefault="00423605" w:rsidP="00423605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6E1840">
        <w:rPr>
          <w:rFonts w:ascii="Calibri" w:eastAsia="Calibri" w:hAnsi="Calibri" w:cs="Calibri"/>
          <w:b/>
          <w:sz w:val="20"/>
          <w:szCs w:val="20"/>
        </w:rPr>
        <w:t xml:space="preserve">Pytanie </w:t>
      </w:r>
    </w:p>
    <w:p w:rsidR="00423605" w:rsidRDefault="00423605" w:rsidP="00A43D07">
      <w:pPr>
        <w:pStyle w:val="Bezodstpw"/>
        <w:rPr>
          <w:b/>
          <w:lang w:eastAsia="pl-PL" w:bidi="pl-PL"/>
        </w:rPr>
      </w:pPr>
      <w:r w:rsidRPr="00A43D07">
        <w:rPr>
          <w:b/>
          <w:lang w:eastAsia="pl-PL" w:bidi="pl-PL"/>
        </w:rPr>
        <w:t>1.</w:t>
      </w:r>
      <w:r w:rsidRPr="002A02F0">
        <w:rPr>
          <w:lang w:eastAsia="pl-PL" w:bidi="pl-PL"/>
        </w:rPr>
        <w:t>W formu</w:t>
      </w:r>
      <w:r>
        <w:rPr>
          <w:lang w:eastAsia="pl-PL" w:bidi="pl-PL"/>
        </w:rPr>
        <w:t xml:space="preserve">larzu ofertowym - most </w:t>
      </w:r>
      <w:proofErr w:type="spellStart"/>
      <w:r>
        <w:rPr>
          <w:lang w:eastAsia="pl-PL" w:bidi="pl-PL"/>
        </w:rPr>
        <w:t>Dobrocies</w:t>
      </w:r>
      <w:r w:rsidRPr="002A02F0">
        <w:rPr>
          <w:lang w:eastAsia="pl-PL" w:bidi="pl-PL"/>
        </w:rPr>
        <w:t>z</w:t>
      </w:r>
      <w:proofErr w:type="spellEnd"/>
      <w:r w:rsidRPr="002A02F0">
        <w:rPr>
          <w:lang w:eastAsia="pl-PL" w:bidi="pl-PL"/>
        </w:rPr>
        <w:t xml:space="preserve"> brak podanych ilości dla tymczasowego mostu objazdowego - proszę o uzupełnienie.</w:t>
      </w:r>
    </w:p>
    <w:p w:rsidR="00142819" w:rsidRDefault="00423605" w:rsidP="00142819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lang w:eastAsia="pl-PL" w:bidi="pl-PL"/>
        </w:rPr>
      </w:pPr>
      <w:r w:rsidRPr="00457538">
        <w:rPr>
          <w:b/>
          <w:color w:val="000000"/>
          <w:lang w:eastAsia="pl-PL" w:bidi="pl-PL"/>
        </w:rPr>
        <w:t xml:space="preserve"> </w:t>
      </w:r>
      <w:r w:rsidRPr="002A02F0">
        <w:rPr>
          <w:b/>
          <w:color w:val="000000"/>
          <w:lang w:eastAsia="pl-PL" w:bidi="pl-PL"/>
        </w:rPr>
        <w:t>Odpowiedź</w:t>
      </w:r>
    </w:p>
    <w:p w:rsidR="00142819" w:rsidRPr="00142819" w:rsidRDefault="00142819" w:rsidP="00142819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sz w:val="22"/>
          <w:szCs w:val="22"/>
          <w:lang w:eastAsia="pl-PL" w:bidi="pl-PL"/>
        </w:rPr>
      </w:pPr>
      <w:r w:rsidRPr="00142819">
        <w:rPr>
          <w:sz w:val="22"/>
          <w:szCs w:val="22"/>
        </w:rPr>
        <w:t>Należy przyjąć jak w załączonym poprawionym Kosztorysie Ofertowym</w:t>
      </w:r>
      <w:r>
        <w:rPr>
          <w:sz w:val="22"/>
          <w:szCs w:val="22"/>
        </w:rPr>
        <w:t>.</w:t>
      </w:r>
    </w:p>
    <w:p w:rsidR="00423605" w:rsidRDefault="00423605" w:rsidP="00423605">
      <w:pPr>
        <w:pStyle w:val="Teksttreci60"/>
        <w:shd w:val="clear" w:color="auto" w:fill="auto"/>
        <w:tabs>
          <w:tab w:val="left" w:pos="668"/>
        </w:tabs>
        <w:spacing w:line="379" w:lineRule="exact"/>
        <w:ind w:firstLine="0"/>
        <w:jc w:val="left"/>
        <w:rPr>
          <w:rFonts w:asciiTheme="minorHAnsi" w:hAnsiTheme="minorHAnsi" w:cstheme="minorHAnsi"/>
          <w:b w:val="0"/>
          <w:color w:val="000000"/>
          <w:lang w:eastAsia="pl-PL" w:bidi="pl-PL"/>
        </w:rPr>
      </w:pPr>
    </w:p>
    <w:p w:rsidR="00423605" w:rsidRPr="00A43D07" w:rsidRDefault="00423605" w:rsidP="00A43D07">
      <w:pPr>
        <w:pStyle w:val="Bezodstpw"/>
        <w:rPr>
          <w:b/>
        </w:rPr>
      </w:pPr>
      <w:r w:rsidRPr="00A43D07">
        <w:rPr>
          <w:b/>
        </w:rPr>
        <w:t xml:space="preserve">Pytanie </w:t>
      </w:r>
    </w:p>
    <w:p w:rsidR="00423605" w:rsidRDefault="00423605" w:rsidP="00A43D07">
      <w:pPr>
        <w:pStyle w:val="Bezodstpw"/>
        <w:rPr>
          <w:rFonts w:cstheme="minorHAnsi"/>
          <w:color w:val="000000"/>
          <w:lang w:eastAsia="pl-PL" w:bidi="pl-PL"/>
        </w:rPr>
      </w:pPr>
      <w:r w:rsidRPr="00A43D07">
        <w:rPr>
          <w:rFonts w:cstheme="minorHAnsi"/>
          <w:b/>
          <w:color w:val="000000"/>
          <w:lang w:eastAsia="pl-PL" w:bidi="pl-PL"/>
        </w:rPr>
        <w:t>2</w:t>
      </w:r>
      <w:r w:rsidRPr="00053968">
        <w:rPr>
          <w:rFonts w:cstheme="minorHAnsi"/>
          <w:color w:val="000000"/>
          <w:lang w:eastAsia="pl-PL" w:bidi="pl-PL"/>
        </w:rPr>
        <w:t>.</w:t>
      </w:r>
      <w:r w:rsidRPr="002A02F0">
        <w:rPr>
          <w:rFonts w:cstheme="minorHAnsi"/>
          <w:color w:val="000000"/>
          <w:lang w:eastAsia="pl-PL" w:bidi="pl-PL"/>
        </w:rPr>
        <w:t xml:space="preserve">Proszę o uzupełnienie dokumentacji przetargowej o SST dla </w:t>
      </w:r>
      <w:proofErr w:type="spellStart"/>
      <w:r w:rsidRPr="002A02F0">
        <w:rPr>
          <w:rFonts w:cstheme="minorHAnsi"/>
          <w:color w:val="000000"/>
          <w:lang w:eastAsia="pl-PL" w:bidi="pl-PL"/>
        </w:rPr>
        <w:t>geosiatki</w:t>
      </w:r>
      <w:proofErr w:type="spellEnd"/>
      <w:r w:rsidRPr="002A02F0">
        <w:rPr>
          <w:rFonts w:cstheme="minorHAnsi"/>
          <w:color w:val="000000"/>
          <w:lang w:eastAsia="pl-PL" w:bidi="pl-PL"/>
        </w:rPr>
        <w:t xml:space="preserve"> polipropylenowej o sztywnych węzłach o wym. Oczek </w:t>
      </w:r>
      <w:r w:rsidRPr="002A02F0">
        <w:rPr>
          <w:rFonts w:cstheme="minorHAnsi"/>
          <w:color w:val="000000"/>
          <w:lang w:val="de-DE" w:eastAsia="de-DE" w:bidi="de-DE"/>
        </w:rPr>
        <w:t xml:space="preserve">65x65 </w:t>
      </w:r>
      <w:r w:rsidRPr="002A02F0">
        <w:rPr>
          <w:rFonts w:cstheme="minorHAnsi"/>
          <w:color w:val="000000"/>
          <w:lang w:eastAsia="pl-PL" w:bidi="pl-PL"/>
        </w:rPr>
        <w:t>mm i wytrzymałości &gt;100kN/m. Czy Zamawiający dopuszcza zastosowanie siatki do zbrojenia nawierzchni spełniających parametry, a wykonanych z innego materiału?</w:t>
      </w:r>
    </w:p>
    <w:p w:rsidR="00142819" w:rsidRDefault="00423605" w:rsidP="00142819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lang w:eastAsia="pl-PL" w:bidi="pl-PL"/>
        </w:rPr>
      </w:pPr>
      <w:r w:rsidRPr="002A02F0">
        <w:rPr>
          <w:b/>
          <w:color w:val="000000"/>
          <w:lang w:eastAsia="pl-PL" w:bidi="pl-PL"/>
        </w:rPr>
        <w:t>Odpowiedź</w:t>
      </w:r>
    </w:p>
    <w:p w:rsidR="00142819" w:rsidRDefault="00142819" w:rsidP="00142819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sz w:val="22"/>
          <w:szCs w:val="22"/>
        </w:rPr>
      </w:pPr>
      <w:r w:rsidRPr="00142819">
        <w:rPr>
          <w:sz w:val="22"/>
          <w:szCs w:val="22"/>
        </w:rPr>
        <w:t>Zamawiający nie dopuszcza zastosowanie siatki do zbrojenia nawierzchni z innych materiałów niż określone w zmówieniu</w:t>
      </w:r>
      <w:r w:rsidR="001D26D1">
        <w:rPr>
          <w:sz w:val="22"/>
          <w:szCs w:val="22"/>
        </w:rPr>
        <w:t>.</w:t>
      </w:r>
    </w:p>
    <w:p w:rsidR="00142819" w:rsidRDefault="00142819" w:rsidP="00142819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sz w:val="22"/>
          <w:szCs w:val="22"/>
        </w:rPr>
      </w:pPr>
    </w:p>
    <w:p w:rsidR="00142819" w:rsidRPr="00142819" w:rsidRDefault="00142819" w:rsidP="00142819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sz w:val="22"/>
          <w:szCs w:val="22"/>
          <w:lang w:eastAsia="pl-PL" w:bidi="pl-PL"/>
        </w:rPr>
      </w:pPr>
      <w:r>
        <w:t>SST – J.n.</w:t>
      </w:r>
    </w:p>
    <w:p w:rsidR="00142819" w:rsidRPr="00142819" w:rsidRDefault="00142819" w:rsidP="00142819">
      <w:pPr>
        <w:spacing w:before="100" w:beforeAutospacing="1" w:after="23" w:line="232" w:lineRule="auto"/>
        <w:ind w:righ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D-05.03.26 WZMOCNIENIE POŁĄCZENIA NAWIERZCHNI GEOSIATKĄ </w:t>
      </w:r>
    </w:p>
    <w:p w:rsidR="00142819" w:rsidRPr="00142819" w:rsidRDefault="00142819" w:rsidP="00142819">
      <w:pPr>
        <w:spacing w:before="100" w:beforeAutospacing="1" w:after="23" w:line="232" w:lineRule="auto"/>
        <w:ind w:righ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RAMACH NAKŁADEK NAWIERZCHNI </w:t>
      </w:r>
    </w:p>
    <w:p w:rsidR="00142819" w:rsidRPr="00142819" w:rsidRDefault="00142819" w:rsidP="00142819">
      <w:pPr>
        <w:spacing w:before="100" w:beforeAutospacing="1" w:after="1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Wstęp </w:t>
      </w:r>
    </w:p>
    <w:p w:rsidR="00142819" w:rsidRPr="00142819" w:rsidRDefault="00142819" w:rsidP="005F14A3">
      <w:pPr>
        <w:numPr>
          <w:ilvl w:val="1"/>
          <w:numId w:val="1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Przedmiot SST </w:t>
      </w:r>
    </w:p>
    <w:p w:rsidR="00142819" w:rsidRPr="00142819" w:rsidRDefault="00142819" w:rsidP="00142819">
      <w:pPr>
        <w:spacing w:before="100" w:beforeAutospacing="1" w:after="159" w:line="240" w:lineRule="auto"/>
        <w:ind w:left="2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Jako część dokumentów przetargowych SST będzie brana pod uwagę i interpretowana przy zamawianiu i wykonywaniu zadania wymienionego w pkt. 1.1. SST.00.00.00</w:t>
      </w:r>
    </w:p>
    <w:p w:rsidR="00142819" w:rsidRPr="00142819" w:rsidRDefault="00142819" w:rsidP="001428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819" w:rsidRPr="00142819" w:rsidRDefault="00142819" w:rsidP="005F14A3">
      <w:pPr>
        <w:numPr>
          <w:ilvl w:val="1"/>
          <w:numId w:val="2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Zakres stosowania SST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Szczegółowa Specyfikacja Techniczna (SST) jest stosowana jako dokument przetargowy i kontraktowy przy zleceniu i realizacji robót .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Zakres robót objętych SST </w:t>
      </w:r>
    </w:p>
    <w:p w:rsidR="00142819" w:rsidRPr="00142819" w:rsidRDefault="00142819" w:rsidP="00142819">
      <w:pPr>
        <w:spacing w:before="100" w:beforeAutospacing="1" w:after="159" w:line="223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Ustalenia zawarte w niniejszej specyfikacji dotyczą zasad prowadzenia robót związanych z wykonaniem i odbiorem przebudowywanych nawierzchni z zastosowaniem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geosiatek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włóknach powlekanych asfaltem. </w:t>
      </w:r>
    </w:p>
    <w:p w:rsidR="00142819" w:rsidRPr="00142819" w:rsidRDefault="00142819" w:rsidP="005F14A3">
      <w:pPr>
        <w:numPr>
          <w:ilvl w:val="1"/>
          <w:numId w:val="3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Określenia podstawowe </w:t>
      </w:r>
    </w:p>
    <w:p w:rsidR="00142819" w:rsidRPr="00142819" w:rsidRDefault="00142819" w:rsidP="005F14A3">
      <w:pPr>
        <w:numPr>
          <w:ilvl w:val="2"/>
          <w:numId w:val="4"/>
        </w:numPr>
        <w:spacing w:before="100" w:beforeAutospacing="1" w:after="17" w:line="223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Geosyntetyk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materiał o postaci ciągłej, wytwarzany z wysoko spolimeryzowanych włókien syntetycznych jak polietylen, polipropylen, poliester, charakteryzujący się m.in. dużą wytrzymałością oraz wodoprzepuszczalnością. </w:t>
      </w:r>
    </w:p>
    <w:p w:rsidR="00142819" w:rsidRPr="00142819" w:rsidRDefault="00142819" w:rsidP="00142819">
      <w:pPr>
        <w:spacing w:before="100" w:beforeAutospacing="1" w:after="159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Geosyntetyki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obejmują: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geokompozyty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geomembrany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142819" w:rsidRPr="00142819" w:rsidRDefault="00142819" w:rsidP="005F14A3">
      <w:pPr>
        <w:numPr>
          <w:ilvl w:val="2"/>
          <w:numId w:val="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Geosiatka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płaska struktura w postaci siatki, z otworami znacznie większymi niż elementy składowe, z oczkami połączonymi (przeplatanymi) w węzłach lub ciągnionymi powlekanych asfaltem </w:t>
      </w:r>
    </w:p>
    <w:p w:rsidR="00142819" w:rsidRPr="00142819" w:rsidRDefault="00142819" w:rsidP="005F14A3">
      <w:pPr>
        <w:numPr>
          <w:ilvl w:val="2"/>
          <w:numId w:val="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Geokompozyt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materiał złożony z co najmniej dwóch rodzajów połączonych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geosyntetyków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np.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geowłókniny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uformowanych w postaci maty. </w:t>
      </w:r>
    </w:p>
    <w:p w:rsidR="00142819" w:rsidRPr="00142819" w:rsidRDefault="00142819" w:rsidP="005F14A3">
      <w:pPr>
        <w:numPr>
          <w:ilvl w:val="2"/>
          <w:numId w:val="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Nawierzchnia asfaltowa</w:t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nawierzchnia, której warstwy są wykonane z kruszywa związanego lepiszczem asfaltowym. </w:t>
      </w:r>
    </w:p>
    <w:p w:rsidR="00142819" w:rsidRPr="00142819" w:rsidRDefault="00142819" w:rsidP="005F14A3">
      <w:pPr>
        <w:numPr>
          <w:ilvl w:val="2"/>
          <w:numId w:val="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Pęknięcie odbite</w:t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pęknięcie (spękanie) warstwy powierzchniowej nawierzchni, będące odwzorowaniem istniejących pęknięć i nieciągłości warstw w materiale podbudowy, propagowanych w górę w wyniku koncentracji naprężeń i nieciągłości struktury materiału, prowadzących do lokalnego przekroczenia wytrzymałości granicznej. (Pęknięcia odbite zwykle występują w nawierzchniach asfaltowych posadowionych na podbudowach związanych hydraulicznie lub starych i popękanych nawierzchniach asfaltowych). </w:t>
      </w:r>
    </w:p>
    <w:p w:rsidR="00142819" w:rsidRPr="00142819" w:rsidRDefault="00142819" w:rsidP="005F14A3">
      <w:pPr>
        <w:numPr>
          <w:ilvl w:val="2"/>
          <w:numId w:val="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Zalewa uszczelniająca</w:t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specjalny materiał asfaltowy, stosowany „na gorąco” lub materiał z mas stosowanych „na zimno” do uszczelniania pęknięć i wypełniania szczelin. </w:t>
      </w:r>
    </w:p>
    <w:p w:rsidR="00142819" w:rsidRPr="00142819" w:rsidRDefault="00142819" w:rsidP="005F14A3">
      <w:pPr>
        <w:numPr>
          <w:ilvl w:val="2"/>
          <w:numId w:val="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Pozostałe określenia podstawowe są zgodne z obowiązującymi, odpowiednimi polskimi normami i z definicjami podanymi w SST D-M-00.00.00 „Wymagania ogólne” [1]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1.4. </w:t>
      </w:r>
    </w:p>
    <w:p w:rsidR="00142819" w:rsidRPr="00142819" w:rsidRDefault="00142819" w:rsidP="005F14A3">
      <w:pPr>
        <w:numPr>
          <w:ilvl w:val="1"/>
          <w:numId w:val="6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Ogólne wymagania dotyczące robót </w:t>
      </w:r>
    </w:p>
    <w:p w:rsidR="00142819" w:rsidRPr="00142819" w:rsidRDefault="00142819" w:rsidP="00142819">
      <w:pPr>
        <w:spacing w:before="100" w:beforeAutospacing="1" w:after="159" w:line="475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Ogólne wymagania dotyczące robót podano w SST D-M-00.00.00 „Wymagania ogólne” [1]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1.5. </w:t>
      </w: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2. 2. Materiały </w:t>
      </w:r>
    </w:p>
    <w:p w:rsidR="00142819" w:rsidRPr="00142819" w:rsidRDefault="00142819" w:rsidP="005F14A3">
      <w:pPr>
        <w:numPr>
          <w:ilvl w:val="1"/>
          <w:numId w:val="7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Ogólne wymagania dotyczące materiałów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Ogólne wymagania dotyczące materiałów, ich pozyskiwania i składowania, podano w SST D-M00.00.00 „Wymagania ogólne” [1]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2. </w:t>
      </w:r>
    </w:p>
    <w:p w:rsidR="00142819" w:rsidRPr="00142819" w:rsidRDefault="00142819" w:rsidP="005F14A3">
      <w:pPr>
        <w:numPr>
          <w:ilvl w:val="1"/>
          <w:numId w:val="8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Geosiatka</w:t>
      </w:r>
      <w:proofErr w:type="spellEnd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Geosiatka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powinna mieć właściwości zgodne z ustaleniami SST oraz aprobatą techniczną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IBDiM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zatwierdzona przez Przedstawiciela Zamawiającego/Inspektora Nadzoru.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Tablica 1. Minimalne parametry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zostały określone w tabeli poniżej: </w:t>
      </w:r>
    </w:p>
    <w:tbl>
      <w:tblPr>
        <w:tblW w:w="7440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4029"/>
        <w:gridCol w:w="1378"/>
        <w:gridCol w:w="1464"/>
      </w:tblGrid>
      <w:tr w:rsidR="00142819" w:rsidRPr="00142819" w:rsidTr="00142819">
        <w:trPr>
          <w:trHeight w:val="450"/>
          <w:tblCellSpacing w:w="7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Własność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Jednostka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Wymagania dla </w:t>
            </w:r>
            <w:proofErr w:type="spellStart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geosiatki</w:t>
            </w:r>
            <w:proofErr w:type="spellEnd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42819" w:rsidRPr="00142819" w:rsidTr="00142819">
        <w:trPr>
          <w:trHeight w:val="150"/>
          <w:tblCellSpacing w:w="7" w:type="dxa"/>
        </w:trPr>
        <w:tc>
          <w:tcPr>
            <w:tcW w:w="345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bottom"/>
            <w:hideMark/>
          </w:tcPr>
          <w:p w:rsidR="00142819" w:rsidRPr="00142819" w:rsidRDefault="00142819" w:rsidP="00142819">
            <w:pPr>
              <w:spacing w:before="100" w:beforeAutospacing="1" w:after="142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3840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142819">
            <w:pPr>
              <w:spacing w:before="100" w:beforeAutospacing="1" w:after="142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Wytrzymałość na rozciąganie </w:t>
            </w:r>
            <w:proofErr w:type="spellStart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geosiatki</w:t>
            </w:r>
            <w:proofErr w:type="spellEnd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05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14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14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142819" w:rsidRPr="00142819" w:rsidTr="00142819">
        <w:trPr>
          <w:trHeight w:val="300"/>
          <w:tblCellSpacing w:w="7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14281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5F14A3">
            <w:pPr>
              <w:numPr>
                <w:ilvl w:val="0"/>
                <w:numId w:val="9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kierunku podłużnym </w:t>
            </w:r>
          </w:p>
          <w:p w:rsidR="00142819" w:rsidRPr="00142819" w:rsidRDefault="00142819" w:rsidP="005F14A3">
            <w:pPr>
              <w:numPr>
                <w:ilvl w:val="0"/>
                <w:numId w:val="9"/>
              </w:num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kierunku poprzecznym 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142819">
            <w:pPr>
              <w:spacing w:before="100" w:beforeAutospacing="1" w:after="142"/>
              <w:ind w:left="181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kN</w:t>
            </w:r>
            <w:proofErr w:type="spellEnd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/m </w:t>
            </w:r>
            <w:proofErr w:type="spellStart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kN</w:t>
            </w:r>
            <w:proofErr w:type="spellEnd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/m 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142819">
            <w:pPr>
              <w:spacing w:before="100" w:beforeAutospacing="1" w:after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≥ </w:t>
            </w: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100 </w:t>
            </w:r>
          </w:p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≥ </w:t>
            </w: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180 </w:t>
            </w:r>
          </w:p>
        </w:tc>
      </w:tr>
      <w:tr w:rsidR="00142819" w:rsidRPr="00142819" w:rsidTr="00142819">
        <w:trPr>
          <w:trHeight w:val="165"/>
          <w:tblCellSpacing w:w="7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142819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bottom"/>
            <w:hideMark/>
          </w:tcPr>
          <w:p w:rsidR="00142819" w:rsidRPr="00142819" w:rsidRDefault="00142819" w:rsidP="00142819">
            <w:pPr>
              <w:spacing w:before="100" w:beforeAutospacing="1" w:after="142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Wydłużenie przy zerwaniu </w:t>
            </w:r>
            <w:proofErr w:type="spellStart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</w:t>
            </w:r>
            <w:proofErr w:type="spellEnd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14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14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142819" w:rsidRPr="00142819" w:rsidTr="00142819">
        <w:trPr>
          <w:trHeight w:val="315"/>
          <w:tblCellSpacing w:w="7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14281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5F14A3">
            <w:pPr>
              <w:numPr>
                <w:ilvl w:val="0"/>
                <w:numId w:val="10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kierunku podłużnym </w:t>
            </w:r>
          </w:p>
          <w:p w:rsidR="00142819" w:rsidRPr="00142819" w:rsidRDefault="00142819" w:rsidP="005F14A3">
            <w:pPr>
              <w:numPr>
                <w:ilvl w:val="0"/>
                <w:numId w:val="10"/>
              </w:num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kierunku poprzecznym 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14281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% </w:t>
            </w:r>
          </w:p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14281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≤ </w:t>
            </w: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</w:t>
            </w:r>
          </w:p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≤ </w:t>
            </w: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1,5 </w:t>
            </w:r>
          </w:p>
        </w:tc>
      </w:tr>
    </w:tbl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Włókna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muszą być wstępnie powleczone bitumem, natomiast warstwa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zabezpieczona folią poliestrową przed sklejeniem w rolce. </w:t>
      </w:r>
    </w:p>
    <w:p w:rsidR="00142819" w:rsidRPr="00142819" w:rsidRDefault="00142819" w:rsidP="00142819">
      <w:pPr>
        <w:spacing w:before="100" w:beforeAutospacing="1" w:after="159" w:line="223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może być składowana na placu budowy pod warunkiem, że jest nawinięta na tuleję lub rurę metalową w nieuszkodzonym opakowaniu, które zaleca się zdejmować przed momentem wbudowania.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Rolki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składować w suchym miejscu, na czystej i gładkiej powierzchni oraz nie więcej niż trzy rolki jedna na drugiej. Nie wolno składować rolek skrzyżowanych oraz wyjątkowo można zezwolić na składowanie rolek nieopakowanych przez okres dłuższy niż tydzień. W przypadku wadliwego składowania, należy usunąć wierzchnią warstwę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jako nieprzydatną do dalszych robót. Po zdjęciu opakowania,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powinna być narażona na zawilgocenie.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Podczas rozkładania i przycinania pasma należy uwzględnić, że łączenie pasm siatki następować będzie na zakład, o szerokości 10 – 15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cm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Przy składowaniu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przestrzegać zaleceń producenta. </w:t>
      </w:r>
    </w:p>
    <w:p w:rsidR="00142819" w:rsidRPr="00142819" w:rsidRDefault="00142819" w:rsidP="00142819">
      <w:pPr>
        <w:spacing w:before="100" w:beforeAutospacing="1" w:after="23" w:line="232" w:lineRule="auto"/>
        <w:ind w:right="-17" w:firstLine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2.3. Lepiszcza do przyklejenia </w:t>
      </w:r>
      <w:proofErr w:type="spellStart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142819" w:rsidRPr="00142819" w:rsidRDefault="00142819" w:rsidP="00142819">
      <w:pPr>
        <w:spacing w:before="100" w:beforeAutospacing="1" w:after="0" w:line="228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przyklejenia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stosować emulsje asfaltowe używane do połączeń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międzywarstwowych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wg odpowiednich SST. Wykonawca jest zobowiązany prowadzić badania wydatku skropienia i przedstawić je na żądanie Przedstawicielowi Zamawiającego /Inspektorowi Nadzoru. Ilość i rodzaj emulsji asfaltowej do skropienia pod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geosiatkę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powinien być tak dobrany, aby wymagania wobec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sczepności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międzywarstwowej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badanej metodą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Leutnera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(instrukcja badawcza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IBDiM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zostały zachowane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jn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.: </w:t>
      </w:r>
    </w:p>
    <w:p w:rsidR="00142819" w:rsidRPr="00142819" w:rsidRDefault="00142819" w:rsidP="005F14A3">
      <w:pPr>
        <w:numPr>
          <w:ilvl w:val="0"/>
          <w:numId w:val="11"/>
        </w:numPr>
        <w:spacing w:before="100" w:beforeAutospacing="1" w:after="17" w:line="228" w:lineRule="auto"/>
        <w:ind w:right="6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podbudowa asfaltowa /(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ułożona w środku)/wiążąca lub wyrównawcza </w:t>
      </w: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≥ 1,0 </w:t>
      </w:r>
      <w:proofErr w:type="spellStart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MPa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42819" w:rsidRPr="00142819" w:rsidRDefault="00142819" w:rsidP="005F14A3">
      <w:pPr>
        <w:numPr>
          <w:ilvl w:val="0"/>
          <w:numId w:val="11"/>
        </w:numPr>
        <w:spacing w:before="100" w:beforeAutospacing="1" w:after="17" w:line="228" w:lineRule="auto"/>
        <w:ind w:right="6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stara warstwa ścieralna /(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ułożona w środku)/ wiążąca lub wyrównawcza </w:t>
      </w: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≥ 1,0 </w:t>
      </w:r>
      <w:proofErr w:type="spellStart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MPa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wiążąca lub wyrównawcza/(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ułożona w środku)/ścieralna </w:t>
      </w: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≥ 1,0 </w:t>
      </w:r>
      <w:proofErr w:type="spellStart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MPa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42819" w:rsidRPr="00142819" w:rsidRDefault="00142819" w:rsidP="00142819">
      <w:pPr>
        <w:spacing w:before="100" w:beforeAutospacing="1" w:after="23" w:line="232" w:lineRule="auto"/>
        <w:ind w:right="-17" w:firstLine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2.4. Materiały do robót nawierzchniowych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Materiały do wykonania warstwy lub warstw nawierzchni powinny odpowiadać wymaganiom odpowiednich SST. </w:t>
      </w:r>
    </w:p>
    <w:p w:rsidR="00142819" w:rsidRPr="00142819" w:rsidRDefault="00142819" w:rsidP="005F14A3">
      <w:pPr>
        <w:numPr>
          <w:ilvl w:val="0"/>
          <w:numId w:val="12"/>
        </w:numPr>
        <w:spacing w:before="100" w:beforeAutospacing="1" w:after="91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Sprzęt </w:t>
      </w:r>
    </w:p>
    <w:p w:rsidR="00142819" w:rsidRPr="00142819" w:rsidRDefault="00142819" w:rsidP="00142819">
      <w:pPr>
        <w:spacing w:before="100" w:beforeAutospacing="1" w:after="240" w:line="232" w:lineRule="auto"/>
        <w:ind w:left="221"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819" w:rsidRPr="00142819" w:rsidRDefault="00142819" w:rsidP="005F14A3">
      <w:pPr>
        <w:numPr>
          <w:ilvl w:val="1"/>
          <w:numId w:val="13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Ogólne wymagania dotyczące sprzętu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Ogólne wymagania dotyczące sprzętu podano w SST D-M-00.00.00</w:t>
      </w:r>
      <w:r w:rsidRPr="00142819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„Wymagania ogólne” [1]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3. </w:t>
      </w:r>
    </w:p>
    <w:p w:rsidR="00142819" w:rsidRPr="00142819" w:rsidRDefault="00142819" w:rsidP="005F14A3">
      <w:pPr>
        <w:numPr>
          <w:ilvl w:val="1"/>
          <w:numId w:val="14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Maszyny do przygotowania nawierzchni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zależności od potrzeb Wykonawca powinien wykazać się możliwością korzystania ze sprzętu do przygotowania nawierzchni takiego jak: </w:t>
      </w:r>
    </w:p>
    <w:p w:rsidR="00142819" w:rsidRPr="00142819" w:rsidRDefault="00142819" w:rsidP="005F14A3">
      <w:pPr>
        <w:numPr>
          <w:ilvl w:val="0"/>
          <w:numId w:val="1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przecinarki z diamentowymi tarczami tnącymi, o mocy co najmniej 10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kW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lub podobnie działające urządzenia, do przycięcia krawędzi uszkodzonych warstw prostopadle do powierzchni nawierzchni </w:t>
      </w:r>
    </w:p>
    <w:p w:rsidR="00142819" w:rsidRPr="00142819" w:rsidRDefault="00142819" w:rsidP="00142819">
      <w:pPr>
        <w:spacing w:before="100" w:beforeAutospacing="1" w:after="159" w:line="240" w:lineRule="auto"/>
        <w:ind w:left="2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nadania uszkodzonym miejscom geometrycznych kształtów (możliwie zbliżonych do </w:t>
      </w:r>
    </w:p>
    <w:p w:rsidR="00142819" w:rsidRPr="00142819" w:rsidRDefault="00142819" w:rsidP="00142819">
      <w:pPr>
        <w:spacing w:before="100" w:beforeAutospacing="1" w:after="159" w:line="240" w:lineRule="auto"/>
        <w:ind w:left="2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prostokątów), </w:t>
      </w:r>
    </w:p>
    <w:p w:rsidR="00142819" w:rsidRPr="00142819" w:rsidRDefault="00142819" w:rsidP="005F14A3">
      <w:pPr>
        <w:numPr>
          <w:ilvl w:val="0"/>
          <w:numId w:val="16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sprężarki o wydajności od 2 do 5 m</w:t>
      </w:r>
      <w:r w:rsidRPr="0014281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powietrza na minutę, przy ciśnieniu od 0,3 do 0,8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MPa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142819" w:rsidRPr="00142819" w:rsidRDefault="00142819" w:rsidP="005F14A3">
      <w:pPr>
        <w:numPr>
          <w:ilvl w:val="0"/>
          <w:numId w:val="16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szczotki mechaniczne o mocy co najmniej 10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kW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wirującymi dyskami z drutów stalowych. </w:t>
      </w:r>
    </w:p>
    <w:p w:rsidR="00142819" w:rsidRPr="00142819" w:rsidRDefault="00142819" w:rsidP="00142819">
      <w:pPr>
        <w:spacing w:before="100" w:beforeAutospacing="1" w:after="159" w:line="240" w:lineRule="auto"/>
        <w:ind w:left="2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Średnica dysków wirujących (z drutów stalowych) z prędkością 3000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obr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./min nie powinna być mniejsza od 200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mm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Szczotki służą do czyszczenia naprawianych pęknięć oraz krawędzi przyciętych warstw przed dalszymi pracami, np. przyklejeniem do nich samoprzylepnych taśm kauczukowo-asfaltowych, </w:t>
      </w:r>
    </w:p>
    <w:p w:rsidR="00142819" w:rsidRPr="00142819" w:rsidRDefault="00142819" w:rsidP="005F14A3">
      <w:pPr>
        <w:numPr>
          <w:ilvl w:val="0"/>
          <w:numId w:val="17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walcowe lub garnkowe szczotki mechaniczne (preferowane z pochłaniaczami zanieczyszczeń) zamocowane na specjalnych pojazdach samochodowych, - odkurzacze przemysłowe. </w:t>
      </w:r>
    </w:p>
    <w:p w:rsidR="00142819" w:rsidRPr="00142819" w:rsidRDefault="00142819" w:rsidP="005F14A3">
      <w:pPr>
        <w:numPr>
          <w:ilvl w:val="1"/>
          <w:numId w:val="18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Układarki </w:t>
      </w:r>
      <w:proofErr w:type="spellStart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geosiatek</w:t>
      </w:r>
      <w:proofErr w:type="spellEnd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układania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geosiatek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podłożu należy stosować układarki o prostej konstrukcji, umożliwiające rozwijanie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szpuli, np. przez podwieszenie rolki do wysięgnika koparki, ciągnika, ładowarki itp. </w:t>
      </w:r>
    </w:p>
    <w:p w:rsidR="00142819" w:rsidRPr="00142819" w:rsidRDefault="00142819" w:rsidP="005F14A3">
      <w:pPr>
        <w:numPr>
          <w:ilvl w:val="1"/>
          <w:numId w:val="19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Skrapiarki </w:t>
      </w:r>
    </w:p>
    <w:p w:rsidR="00142819" w:rsidRPr="00142819" w:rsidRDefault="00142819" w:rsidP="00142819">
      <w:pPr>
        <w:spacing w:before="100" w:beforeAutospacing="1" w:after="238" w:line="223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W zależności od potrzeb należy zapewnić użycie odpowiednich skrapiarek do asfaltu i do emulsji asfaltowej. Do większości robót można stosować skrapiarki małe (ze zbiornikiem pojemności od 250 do 500 litrów) z ręcznie prowadzoną lancą spryskującą. Podstawowym warunkiem jest zapewnienie stałego wydatku lepiszcza, aby ułatwić operatorowi równomierne spryskanie lepiszczem naprawianego miejsca w założonej ilości (kg/m</w:t>
      </w:r>
      <w:r w:rsidRPr="0014281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). </w:t>
      </w:r>
    </w:p>
    <w:p w:rsidR="00142819" w:rsidRPr="00142819" w:rsidRDefault="00142819" w:rsidP="005F14A3">
      <w:pPr>
        <w:numPr>
          <w:ilvl w:val="0"/>
          <w:numId w:val="20"/>
        </w:numPr>
        <w:spacing w:before="100" w:beforeAutospacing="1" w:after="91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Transport </w:t>
      </w:r>
    </w:p>
    <w:p w:rsidR="00142819" w:rsidRPr="00142819" w:rsidRDefault="00142819" w:rsidP="00142819">
      <w:pPr>
        <w:spacing w:before="100" w:beforeAutospacing="1" w:after="240" w:line="232" w:lineRule="auto"/>
        <w:ind w:left="221"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819" w:rsidRPr="00142819" w:rsidRDefault="00142819" w:rsidP="005F14A3">
      <w:pPr>
        <w:numPr>
          <w:ilvl w:val="1"/>
          <w:numId w:val="21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Ogólne wymagania dotyczące transportu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Ogólne wymagania dotyczące transportu podano w SST D-M-00.00.00 „Wymagania ogólne” [1]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4. </w:t>
      </w:r>
    </w:p>
    <w:p w:rsidR="00142819" w:rsidRPr="00142819" w:rsidRDefault="00142819" w:rsidP="001428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819" w:rsidRPr="00142819" w:rsidRDefault="00142819" w:rsidP="005F14A3">
      <w:pPr>
        <w:numPr>
          <w:ilvl w:val="1"/>
          <w:numId w:val="22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Transport </w:t>
      </w:r>
      <w:proofErr w:type="spellStart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geosiatek</w:t>
      </w:r>
      <w:proofErr w:type="spellEnd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transportować w rolkach owiniętych folią. Folia ma na celu zabezpieczenie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 uszkodzeniem w czasie transportu i składowania na budowie, a także zabezpiecza przed negatywnym działaniem ultrafioletowego promieniowania słonecznego. Podczas transportu należy chronić materiał przed zawilgoceniem i zabrudzeniem. Rolki powinny być ułożone poziomo, nie więcej niż w trzech warstwach.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 czasie wyładowywania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środka transportu nie należy dopuścić do porozrywania lub podziurawienia opakowania z folii. </w:t>
      </w:r>
    </w:p>
    <w:p w:rsidR="00142819" w:rsidRPr="00142819" w:rsidRDefault="00142819" w:rsidP="00142819">
      <w:pPr>
        <w:spacing w:before="100" w:beforeAutospacing="1" w:after="26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 transporcie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przestrzegać zaleceń producenta. </w:t>
      </w:r>
    </w:p>
    <w:p w:rsidR="00142819" w:rsidRPr="00142819" w:rsidRDefault="00142819" w:rsidP="005F14A3">
      <w:pPr>
        <w:numPr>
          <w:ilvl w:val="0"/>
          <w:numId w:val="23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Wykonanie robót </w:t>
      </w:r>
    </w:p>
    <w:p w:rsidR="00142819" w:rsidRPr="00142819" w:rsidRDefault="00142819" w:rsidP="00142819">
      <w:pPr>
        <w:spacing w:before="100" w:beforeAutospacing="1" w:after="240" w:line="232" w:lineRule="auto"/>
        <w:ind w:left="221"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819" w:rsidRPr="00142819" w:rsidRDefault="00142819" w:rsidP="005F14A3">
      <w:pPr>
        <w:numPr>
          <w:ilvl w:val="1"/>
          <w:numId w:val="24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Ogólne zasady wykonania robót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Ogólne zasady wykonania robót podano w SST D-M-00.00.00</w:t>
      </w:r>
      <w:r w:rsidRPr="00142819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„Wymagania ogólne” [1] pkt. 5. </w:t>
      </w:r>
    </w:p>
    <w:p w:rsidR="00142819" w:rsidRPr="00142819" w:rsidRDefault="00142819" w:rsidP="005F14A3">
      <w:pPr>
        <w:numPr>
          <w:ilvl w:val="1"/>
          <w:numId w:val="25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Zasady wykonywania robót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Konstrukcja i sposób wzmocnienia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geosiatką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nawierzchni, powinny być zgodne z SST i ustaleniami producenta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geosiatek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przypadku braku wystarczających danych należy korzystać z ustaleń podanych w niniejszej specyfikacji.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 wzmacnianiu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geosiatkami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nawierzchni mogą występować następujące czynności: </w:t>
      </w:r>
    </w:p>
    <w:p w:rsidR="00142819" w:rsidRPr="00142819" w:rsidRDefault="00142819" w:rsidP="005F14A3">
      <w:pPr>
        <w:numPr>
          <w:ilvl w:val="0"/>
          <w:numId w:val="26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oczyszczenie powierzchni przewidzianej do ułożenia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142819" w:rsidRPr="00142819" w:rsidRDefault="00142819" w:rsidP="005F14A3">
      <w:pPr>
        <w:numPr>
          <w:ilvl w:val="0"/>
          <w:numId w:val="26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oczyścić i wypełnić masą termoplastyczną/gorącym asfaltem rysy, pęknięcia o rozwartości większej niż 4mm </w:t>
      </w:r>
    </w:p>
    <w:p w:rsidR="00142819" w:rsidRPr="00142819" w:rsidRDefault="00142819" w:rsidP="005F14A3">
      <w:pPr>
        <w:numPr>
          <w:ilvl w:val="0"/>
          <w:numId w:val="26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skropienie emulsją asfaltową, </w:t>
      </w:r>
    </w:p>
    <w:p w:rsidR="00142819" w:rsidRPr="00142819" w:rsidRDefault="00142819" w:rsidP="005F14A3">
      <w:pPr>
        <w:numPr>
          <w:ilvl w:val="0"/>
          <w:numId w:val="26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ułożenie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142819" w:rsidRPr="00142819" w:rsidRDefault="00142819" w:rsidP="005F14A3">
      <w:pPr>
        <w:numPr>
          <w:ilvl w:val="0"/>
          <w:numId w:val="26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ułożenie warstwy nawierzchni asfaltowej na rozebranym fragmencie jezdni lub na całej szerokości jezdni. </w:t>
      </w:r>
    </w:p>
    <w:p w:rsidR="00142819" w:rsidRPr="00142819" w:rsidRDefault="00142819" w:rsidP="00142819">
      <w:pPr>
        <w:spacing w:before="100" w:beforeAutospacing="1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819" w:rsidRPr="00142819" w:rsidRDefault="00142819" w:rsidP="00142819">
      <w:pPr>
        <w:spacing w:before="100" w:beforeAutospacing="1" w:after="23" w:line="232" w:lineRule="auto"/>
        <w:ind w:left="1134" w:right="-1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5.3. Oczyszczenie powierzchni przewidzianej do skropienia lepiszczem i ułożenia </w:t>
      </w:r>
      <w:proofErr w:type="spellStart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142819" w:rsidRPr="00142819" w:rsidRDefault="00142819" w:rsidP="00142819">
      <w:pPr>
        <w:spacing w:before="100" w:beforeAutospacing="1" w:after="23" w:line="232" w:lineRule="auto"/>
        <w:ind w:right="-17" w:firstLine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Przygotowanie powierzchni do skropienia lepiszczem i ułożenia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zakłada: </w:t>
      </w:r>
    </w:p>
    <w:p w:rsidR="00142819" w:rsidRPr="00142819" w:rsidRDefault="00142819" w:rsidP="005F14A3">
      <w:pPr>
        <w:numPr>
          <w:ilvl w:val="0"/>
          <w:numId w:val="27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dokładne usunięcie ze starej nawierzchni wszystkich zanieczyszczeń, niebędących integralną jej częścią (takich jak: luźne kawałki i odpryski asfaltu, przyczepione do nawierzchni kawałki błota, gliny itp.); </w:t>
      </w:r>
    </w:p>
    <w:p w:rsidR="00142819" w:rsidRPr="00142819" w:rsidRDefault="00142819" w:rsidP="005F14A3">
      <w:pPr>
        <w:numPr>
          <w:ilvl w:val="0"/>
          <w:numId w:val="27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oczyszczenie całej nawierzchni (najkorzystniej obrotową, mechaniczną, wirującą drucianą szczotką) do stanu, w którym zapewnione zostanie pozostawienie na podłożu starej nawierzchni jedynie elementów związanych w sposób trwały; </w:t>
      </w:r>
    </w:p>
    <w:p w:rsidR="00142819" w:rsidRPr="00142819" w:rsidRDefault="00142819" w:rsidP="005F14A3">
      <w:pPr>
        <w:numPr>
          <w:ilvl w:val="0"/>
          <w:numId w:val="27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bardzo dokładne oczyszczenie kraterów, przestrzeni wgłębnych: pęknięć, spękań, powierzchni bocznych i dna; </w:t>
      </w:r>
    </w:p>
    <w:p w:rsidR="00142819" w:rsidRPr="00142819" w:rsidRDefault="00142819" w:rsidP="005F14A3">
      <w:pPr>
        <w:numPr>
          <w:ilvl w:val="0"/>
          <w:numId w:val="27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odkurzanie całej nawierzchni odkurzaczem przemysłowym lub, o ile na to pozwalają warunki miejscowe, strumieniem sprężonego powietrza z przemieszczalnego wentylatora, o możliwie dużym wydmuchu powietrza; </w:t>
      </w:r>
    </w:p>
    <w:p w:rsidR="00142819" w:rsidRPr="00142819" w:rsidRDefault="00142819" w:rsidP="005F14A3">
      <w:pPr>
        <w:numPr>
          <w:ilvl w:val="0"/>
          <w:numId w:val="27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zmycie nawierzchni strumieniem wody pod ciśnieniem; </w:t>
      </w:r>
    </w:p>
    <w:p w:rsidR="00142819" w:rsidRPr="00142819" w:rsidRDefault="00142819" w:rsidP="005F14A3">
      <w:pPr>
        <w:numPr>
          <w:ilvl w:val="0"/>
          <w:numId w:val="27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uzupełnienie starego podłoża mieszanką mineralno-asfaltową w miejscach, gdzie występują znaczne jego ubytki (wskazane jest również pokrycie ich powierzchni ciekłą substancją wiążącą); </w:t>
      </w:r>
    </w:p>
    <w:p w:rsidR="00142819" w:rsidRPr="00142819" w:rsidRDefault="00142819" w:rsidP="005F14A3">
      <w:pPr>
        <w:numPr>
          <w:ilvl w:val="0"/>
          <w:numId w:val="27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powtórne odkurzanie całej nawierzchni odkurzaczem przemysłowym lub sprężonym powietrzem.</w:t>
      </w:r>
    </w:p>
    <w:p w:rsidR="00142819" w:rsidRPr="00142819" w:rsidRDefault="00142819" w:rsidP="00142819">
      <w:pPr>
        <w:spacing w:before="100" w:beforeAutospacing="1" w:after="23" w:line="232" w:lineRule="auto"/>
        <w:ind w:left="1106" w:right="-17" w:hanging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5.4 Ułożenie </w:t>
      </w:r>
      <w:proofErr w:type="spellStart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142819" w:rsidRPr="00142819" w:rsidRDefault="00142819" w:rsidP="00142819">
      <w:pPr>
        <w:spacing w:before="100" w:beforeAutospacing="1" w:after="240" w:line="232" w:lineRule="auto"/>
        <w:ind w:left="1106"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819" w:rsidRPr="00142819" w:rsidRDefault="00142819" w:rsidP="00142819">
      <w:p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5.4.1. Czynności przygotowawcze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Ułożenie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powinno być zgodne z zaleceniami producenta i aprobaty technicznej, a w przypadku ich braku lub niepełnych danych - zgodne ze wskazaniami podanymi w dalszym ciągu. Folię, w którą są zapakowane rolki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zaleca się zdejmować bezpośrednio przed układaniem. W celu uzyskania mniejszej szerokości rolki można ją przeciąć piłą. Szerokość po przycięciu powinna umożliwić połączenie sąsiednich pasm z zakładem. Przygotowane rolki włókniny należy rozłożyć wzdłuż odcinka drogi, na którym będą prowadzone prace.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Rozpakowanie rulonów powinno następować pojedynczo, na przygotowanym podłożu. Przy większym zakresie robót zaleca się wykonanie projektu (rysunku), ilustrującego sposób układania i łączenia rulonów,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ewentualnie szerokości zakładek, mocowania do podłoża itp. Nierówności takie jak koleiny lub wyżłobienia o głębokości większej niż 10 mm powinny być sfrezowane lub wypełnione, a wszystkie zanieczyszczenia jezdni usunięte lub spłukane wodą. Nierówności mierzone w kierunku podłużnym i poprzecznym, pod 4-metrową łatą, nie powinny być większe od 30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mm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Geosiatkę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można układać ręcznie lub za pomocą układarki względnie ciągnika itp. przez rozwijanie ze szpuli.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musi być ułożona na powierzchni równej lub wyrównanej warstwą profilującą; równość powierzchni jest warunkiem integralności całego układu. Na zakładach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folią należy stosować podgrzanie palnikiem aby folia uległa roztopieniu, przy zakładach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geowłókniną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wykonać dodatkowe skropienie pasa łączenia. </w:t>
      </w:r>
    </w:p>
    <w:p w:rsidR="00142819" w:rsidRPr="00142819" w:rsidRDefault="00142819" w:rsidP="00142819">
      <w:p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5.4.2. Skropienie lepiszczem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Podłoże, na którym układa się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geosiatkę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należy skropić emulsją asfaltową (wg SST D-05.03.05a,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D-05.03.05b) w ilości minimalnej 0,15 kg/m</w:t>
      </w:r>
      <w:r w:rsidRPr="0014281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odparowanego asfaltu. Dokładna ilość lepiszcza do skropienia podana jest przez producenta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Należy ustalić optymalna ilość lepiszcza do skropienia na poletku doświadczalnym, tak aby zapewnić wymagane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sczepności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międzywartwowe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podane w pkt. 2.3. Temperatura skropienia dla lepiszczy stosowanych na gorąco (w większości modyfikowanych o polimerami) wynosi najczęściej 170 C, dla uzyskania cienkiej warstewki lepiszcza o możliwie wysokiej jednorodności. Temperatura skropienia dla emulsji powinna spełniać wymagania producentów, a ilość emulsji jest funkcją zawartości asfaltu. Konsystencja emulsji powinna być tak dobrana, aby emulsja nie spływała z nawierzchni.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Lepiszcze powinno być skrapiane z zapasem szerokości 0,10 - 0,15 m z każdej strony w stosunku do szerokości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dla zapewnienia bocznej tolerancji przy rozkładaniu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142819" w:rsidRPr="00142819" w:rsidRDefault="00142819" w:rsidP="00142819">
      <w:p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5.4.3. Sposób ułożenia </w:t>
      </w:r>
      <w:proofErr w:type="spellStart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powierzchnię istniejącej jezdni skrapia się gorącym lepiszczem, to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powinna być ułożona natychmiast po skropieniu. Jest to warunkiem dla nasycenia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związania jej z sąsiednimi warstwami. W sytuacji jednak, kiedy temperatura lepiszcza znacznie przekracza temperaturę odporności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skurcz, należy nieco opóźnić jej ułożenie.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stosowania emulsji, układanie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powinno być wykonane dopiero po rozpadzie emulsji, w celu szybkiego odparowania wody i zredukowania niebezpieczeństwa powstania powietrznych bąbli pod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geosiatką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łączy się na zakład, który w kierunku podłużnym powinien wynosić co najmniej 10 - 15 cm, przy czym kierunek układania powinien być zgodny z kierunkiem ruchu rozkładarki mieszanki mineralno-asfaltowej. Zakład w kierunku poprzecznym powinien wynosić co najmniej 100 cm, lub wg wskazań producenta.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powstania fałdy, należy ją przeciąć i założyć w kierunku układania warstwy nawierzchni asfaltowej. Podobnie postępuje się przy układaniu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łukach.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 ręcznym układaniu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zaleca się, bezpośrednio po jej ułożeniu, przejazd lekkim walcem stalowym lub ogumionym dla ustabilizowania jej położenia.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 przypadku aplikacji ręcznej warstwę folii ochronnej należy stopić palnikiem na propan-butan. W przypadku rozkładania mechanicznego warstwa ta powinna być stopiona przez palniki zabudowane w urządzeniu rozkładającym. </w:t>
      </w:r>
    </w:p>
    <w:p w:rsidR="00142819" w:rsidRPr="00142819" w:rsidRDefault="00142819" w:rsidP="00142819">
      <w:p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5.4.4. Zalecenia uzupełniające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Powierzchnia skrapiana lepiszczem powinna być czysta - wszelkie zanieczyszczenia gliną, kruszywem itp. powinny zostać usunięte przed skropieniem. Części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zanieczyszczone smarami i olejami należy wyciąć. Miejsca te należy powtórnie skropić wraz z brzegiem otaczającej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a następnie wkleić w nie prostokątną łatę o wymiarach zapewniających przykrycie wyciętego otworu z zakładem około 0,10 m.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Jeśli stosowany jest asfalt modyfikowany elastomerami upłynniony, zawierający rozpuszczalnik, to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geosiatkę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rozkładać po odparowaniu rozpuszczalnika.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 ułożeniem warstwy asfaltowej na ułożonej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geosiatce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naprawić miejsca odklejone, fałdy, pęcherze i rozdarcia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Niedopuszczalne jest układanie warstwy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pęknięciach o nieustabilizowanych krawędziach. Roboty prowadzi się wyłącznie podczas suchej pogody.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może być mokra, rozkładana na mokrej powierzchni lub pozostawiona na noc bez przykrycia warstwą asfaltową. </w:t>
      </w:r>
    </w:p>
    <w:p w:rsidR="00142819" w:rsidRPr="00142819" w:rsidRDefault="00142819" w:rsidP="00142819">
      <w:pPr>
        <w:spacing w:before="100" w:beforeAutospacing="1" w:after="159" w:line="223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Konieczne jest zapewnienie prawidłowego przyklejenia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podłoża. Jeśli uzyskanie tego nie jest możliwe z jakiegokolwiek powodu (np. istnieją fale), to należy zrezygnować z zastosowanie tej technologii, bowiem niewłaściwe jej wykonanie może być powodem zniszczenia nawierzchni (np. fale mogą zniszczyć połączenia warstw). Temperatura wykonawstwa robót jest limitowana dopuszczalną temperaturą robót asfaltowych. W przypadku stosowania do nasycania i przyklejania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emulsji modyfikowanej elastomerami kationowej lub asfaltu modyfikowanego elastomerami na gorąco, temperatura powietrza powinna być o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niższa niż 15 C, a temperatura skrapianej nawierzchni powinna być nie niższa niż 10 C.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dopuszcza się ruchu pojazdów po rozłożonej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geosiatce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Wyjątkowo może odbywać się jedynie ruch technologiczny. Wówczas pojazdy powinny poruszać się z małą prędkością, bez gwałtownego przyśpieszania, hamowania i skręcania. </w:t>
      </w:r>
    </w:p>
    <w:p w:rsidR="00142819" w:rsidRPr="00142819" w:rsidRDefault="00142819" w:rsidP="00142819">
      <w:pPr>
        <w:spacing w:before="100" w:beforeAutospacing="1" w:after="23" w:line="232" w:lineRule="auto"/>
        <w:ind w:right="-17" w:firstLine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5.5. Odcinek próbny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co najmniej 5 dni roboczych przed przystąpieniem do układania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Wykonawca wykona odcinek próbny o długości min 50 m na szerokości zakładanego wzmocnienia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geosiatką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Odcinek próbny powinien być zlokalizowany w miejscu zatwierdzonym przez Przedstawiciela Zamawiającego/ Inspektora Nadzoru. Odcinek próbny stanowi pakiet warstw pomiędzy którymi zostanie wbudowana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wymaganiami odpowiednich SST.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Celem wykonania odcinka próbnego jest sprawdzenie spełnienia wymagań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sczepności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międzywarstwowej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wg pkt. 2.3.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Wykonanie odcinka próbnego Wykonawca jest zobowiązany uwzględnić w cenie kontraktowej.</w:t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wykonania odcinka próbnego Wykonawca użyje takich materiałów oraz sprzętu, jakie będą stosowane do układania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wykonania warstwy nawierzchni. </w:t>
      </w:r>
    </w:p>
    <w:p w:rsidR="00142819" w:rsidRPr="00142819" w:rsidRDefault="00142819" w:rsidP="00142819">
      <w:pPr>
        <w:spacing w:before="100" w:beforeAutospacing="1" w:after="23" w:line="232" w:lineRule="auto"/>
        <w:ind w:right="-17" w:firstLine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5.6. Sposób wykonania robót przy użyciu </w:t>
      </w:r>
      <w:proofErr w:type="spellStart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Wzmocnienie nawierzchni asfaltowej przez zastosowanie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warstwą wyrównawczą i ułożenie na niej nowych warstw asfaltowych jest rozwiązaniem poprawiającym nośność konstrukcji jezdni.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Czynności związane ze wzmocnieniem nawierzchni, z warstwą profilującą, obejmują: </w:t>
      </w:r>
    </w:p>
    <w:p w:rsidR="00142819" w:rsidRPr="00142819" w:rsidRDefault="00142819" w:rsidP="005F14A3">
      <w:pPr>
        <w:numPr>
          <w:ilvl w:val="0"/>
          <w:numId w:val="28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oczyszczenie powierzchni jezdni, wg wymagań odpowiedniej SST </w:t>
      </w:r>
    </w:p>
    <w:p w:rsidR="00142819" w:rsidRPr="00142819" w:rsidRDefault="00142819" w:rsidP="005F14A3">
      <w:pPr>
        <w:numPr>
          <w:ilvl w:val="0"/>
          <w:numId w:val="28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skropienie lepiszczem w ilości zależnej od stanu nawierzchni (zaleca się efektywną ilość lepiszcza min. 0,15 kg/m</w:t>
      </w:r>
      <w:r w:rsidRPr="0014281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</w:t>
      </w:r>
    </w:p>
    <w:p w:rsidR="00142819" w:rsidRPr="00142819" w:rsidRDefault="00142819" w:rsidP="005F14A3">
      <w:pPr>
        <w:numPr>
          <w:ilvl w:val="0"/>
          <w:numId w:val="28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wyrównanie nawierzchni warstwą wyrównawczą wg wymagań odpowiedniej SST</w:t>
      </w:r>
      <w:r w:rsidRPr="00142819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skropienie lepiszczem, </w:t>
      </w:r>
    </w:p>
    <w:p w:rsidR="00142819" w:rsidRPr="00142819" w:rsidRDefault="00142819" w:rsidP="005F14A3">
      <w:pPr>
        <w:numPr>
          <w:ilvl w:val="0"/>
          <w:numId w:val="28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ułożenie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142819" w:rsidRPr="00142819" w:rsidRDefault="00142819" w:rsidP="005F14A3">
      <w:pPr>
        <w:numPr>
          <w:ilvl w:val="0"/>
          <w:numId w:val="28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wykonanie nowych warstw nawierzchni asfaltowej, wg wymagań odpowiednich SST </w:t>
      </w:r>
    </w:p>
    <w:p w:rsidR="00142819" w:rsidRPr="00142819" w:rsidRDefault="00142819" w:rsidP="00142819">
      <w:pPr>
        <w:spacing w:before="100" w:beforeAutospacing="1" w:after="23" w:line="232" w:lineRule="auto"/>
        <w:ind w:right="-17" w:firstLine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5.7. Układanie warstw nawierzchni asfaltowej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Warstwę mieszanki mineralno-asfaltowej zaleca się układać natychmiast po ułożeniu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Na rozwiniętą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geosiatkę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najechać tyłem od czoła i rozkładać mieszankę zgodnie z zaleceniami technologicznymi odpowiedniej SST. W czasie układania warstw nawierzchni rozkładarka i pojazdy muszą poruszać się ostrożnie, bez gwałtownej zmiany prędkości i kierunku. Zabrania się gwałtownego przyspieszania lub hamowania na nieprzykrytej siatce. </w:t>
      </w:r>
    </w:p>
    <w:p w:rsidR="00142819" w:rsidRPr="00142819" w:rsidRDefault="00142819" w:rsidP="005F14A3">
      <w:pPr>
        <w:numPr>
          <w:ilvl w:val="0"/>
          <w:numId w:val="29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Kontrola jakości robót </w:t>
      </w:r>
    </w:p>
    <w:p w:rsidR="00142819" w:rsidRPr="00142819" w:rsidRDefault="00142819" w:rsidP="005F14A3">
      <w:pPr>
        <w:numPr>
          <w:ilvl w:val="1"/>
          <w:numId w:val="30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Ogólne zasady kontroli jakości robót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Ogólne zasady kontroli jakości robót podano w SST D-M-00.00.00 „Wymagania ogólne” [1] pkt. 6. </w:t>
      </w:r>
    </w:p>
    <w:p w:rsidR="00142819" w:rsidRPr="00142819" w:rsidRDefault="00142819" w:rsidP="005F14A3">
      <w:pPr>
        <w:numPr>
          <w:ilvl w:val="1"/>
          <w:numId w:val="31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Badania przed przystąpieniem do robót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 przystąpieniem do robót Wykonawca powinien: </w:t>
      </w:r>
    </w:p>
    <w:p w:rsidR="00142819" w:rsidRPr="00142819" w:rsidRDefault="00142819" w:rsidP="005F14A3">
      <w:pPr>
        <w:numPr>
          <w:ilvl w:val="0"/>
          <w:numId w:val="32"/>
        </w:numPr>
        <w:spacing w:before="100" w:beforeAutospacing="1" w:after="17" w:line="228" w:lineRule="auto"/>
        <w:ind w:right="162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uzyskać wymagane dokumenty, dopuszczające wyroby budowlane do obrotu i powszechnego stosowania (certyfikaty na znak bezpieczeństwa, aprobaty techniczne, certyfikaty zgodności, deklaracje zgodności, badania materiałów wykonane przez dostawców itp.), </w:t>
      </w:r>
    </w:p>
    <w:p w:rsidR="00142819" w:rsidRPr="00142819" w:rsidRDefault="00142819" w:rsidP="005F14A3">
      <w:pPr>
        <w:numPr>
          <w:ilvl w:val="0"/>
          <w:numId w:val="32"/>
        </w:numPr>
        <w:spacing w:before="100" w:beforeAutospacing="1" w:after="17" w:line="228" w:lineRule="auto"/>
        <w:ind w:right="162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wykonać badania właściwości materiałów przeznaczonych do wykonania robót, </w:t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sprawdzić cechy zewnętrzne gotowych materiałów z tworzyw.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Wszystkie dokumenty oraz wyniki badań Wykonawca przedstawia Przedstawicielowi Zamawiającego/ Inspektorowi Nadzoru do akceptacji. </w:t>
      </w:r>
    </w:p>
    <w:p w:rsidR="00142819" w:rsidRPr="00142819" w:rsidRDefault="00142819" w:rsidP="00142819">
      <w:p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6.3. Badania w czasie robót </w:t>
      </w:r>
    </w:p>
    <w:p w:rsidR="00142819" w:rsidRPr="00142819" w:rsidRDefault="00142819" w:rsidP="00142819">
      <w:pPr>
        <w:spacing w:before="100" w:beforeAutospacing="1" w:after="14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Częstotliwość oraz zakres badań i pomiarów Wykonawcy, które należy wykonać w czasie robót podaje tablica 2.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Tablica 2. Częstotliwość oraz zakres badań i pomiarów Wykonawcy w czasie robót </w:t>
      </w:r>
    </w:p>
    <w:tbl>
      <w:tblPr>
        <w:tblW w:w="9570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4"/>
        <w:gridCol w:w="3544"/>
        <w:gridCol w:w="2518"/>
        <w:gridCol w:w="2944"/>
      </w:tblGrid>
      <w:tr w:rsidR="00142819" w:rsidRPr="00142819" w:rsidTr="00142819">
        <w:trPr>
          <w:trHeight w:val="330"/>
          <w:tblCellSpacing w:w="7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bottom"/>
            <w:hideMark/>
          </w:tcPr>
          <w:p w:rsidR="00142819" w:rsidRPr="00142819" w:rsidRDefault="00142819" w:rsidP="00142819">
            <w:pPr>
              <w:spacing w:before="100" w:beforeAutospacing="1" w:after="1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bottom"/>
            <w:hideMark/>
          </w:tcPr>
          <w:p w:rsidR="00142819" w:rsidRPr="00142819" w:rsidRDefault="00142819" w:rsidP="00142819">
            <w:pPr>
              <w:spacing w:before="100" w:beforeAutospacing="1" w:after="14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Wyszczególnienie badań i pomiarów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Częstotliwość badań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Wartości dopuszczalne </w:t>
            </w:r>
          </w:p>
        </w:tc>
      </w:tr>
      <w:tr w:rsidR="00142819" w:rsidRPr="00142819" w:rsidTr="00142819">
        <w:trPr>
          <w:trHeight w:val="360"/>
          <w:tblCellSpacing w:w="7" w:type="dxa"/>
        </w:trPr>
        <w:tc>
          <w:tcPr>
            <w:tcW w:w="3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340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Sprawdzenie oczyszczenia podłoża </w:t>
            </w:r>
          </w:p>
        </w:tc>
        <w:tc>
          <w:tcPr>
            <w:tcW w:w="24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każdej działki roboczej </w:t>
            </w:r>
          </w:p>
        </w:tc>
        <w:tc>
          <w:tcPr>
            <w:tcW w:w="28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142819">
            <w:pPr>
              <w:spacing w:before="100" w:beforeAutospacing="1" w:after="142"/>
              <w:ind w:left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Brak luźnych odprysków i kurzu </w:t>
            </w:r>
          </w:p>
        </w:tc>
      </w:tr>
      <w:tr w:rsidR="00142819" w:rsidRPr="00142819" w:rsidTr="00142819">
        <w:trPr>
          <w:trHeight w:val="570"/>
          <w:tblCellSpacing w:w="7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142819">
            <w:pPr>
              <w:spacing w:before="100" w:beforeAutospacing="1" w:after="142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Badanie wydatku skropienia emulsją asfaltową podłoża (wg odpowiednich SST)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każdej działki roboczej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SST </w:t>
            </w:r>
          </w:p>
        </w:tc>
      </w:tr>
      <w:tr w:rsidR="00142819" w:rsidRPr="00142819" w:rsidTr="00142819">
        <w:trPr>
          <w:trHeight w:val="345"/>
          <w:tblCellSpacing w:w="7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Badanie ułożenia </w:t>
            </w:r>
            <w:proofErr w:type="spellStart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geosiatki</w:t>
            </w:r>
            <w:proofErr w:type="spellEnd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Cała </w:t>
            </w:r>
            <w:proofErr w:type="spellStart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geosiatka</w:t>
            </w:r>
            <w:proofErr w:type="spellEnd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SST </w:t>
            </w:r>
          </w:p>
        </w:tc>
      </w:tr>
      <w:tr w:rsidR="00142819" w:rsidRPr="00142819" w:rsidTr="00142819">
        <w:trPr>
          <w:trHeight w:val="345"/>
          <w:tblCellSpacing w:w="7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14281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Badanie warstw nawierzchni z betonu asfaltowego (wg odpowiedniej SST,)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odpowiedniej SST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odpowiedniej SST </w:t>
            </w:r>
          </w:p>
        </w:tc>
      </w:tr>
      <w:tr w:rsidR="00142819" w:rsidRPr="00142819" w:rsidTr="00142819">
        <w:trPr>
          <w:trHeight w:val="780"/>
          <w:tblCellSpacing w:w="7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Badanie </w:t>
            </w:r>
            <w:proofErr w:type="spellStart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sczepności</w:t>
            </w:r>
            <w:proofErr w:type="spellEnd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międzywarstwowej</w:t>
            </w:r>
            <w:proofErr w:type="spellEnd"/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142819" w:rsidRPr="00142819" w:rsidRDefault="00142819" w:rsidP="00142819">
            <w:pPr>
              <w:spacing w:before="100" w:beforeAutospacing="1" w:after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odcinku próbnym oraz dla każdej działki roboczej </w:t>
            </w:r>
          </w:p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i/lub na każde rozpoczęte 3000 m2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142819" w:rsidRPr="00142819" w:rsidRDefault="00142819" w:rsidP="0014281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8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wg p. 2.3 </w:t>
            </w:r>
          </w:p>
        </w:tc>
      </w:tr>
    </w:tbl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Wszystkie wymienione w tabeli nr 2 badania i pomiary Wykonawcy powinny być udokumentowane w formie papierowej i załączone do dokumentów odbiorowych. Forma dokumentacji z powyższych badań i pomiarów powinna być uzgodniona z Inspektorem Nadzoru.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Badania kontrolne (Zamawiającego) mogą obejmować wszystkie badania i pomiary wymienione w tabeli 2, na żądanie Inspektora Nadzoru. </w:t>
      </w:r>
    </w:p>
    <w:p w:rsidR="00142819" w:rsidRPr="00142819" w:rsidRDefault="00142819" w:rsidP="005F14A3">
      <w:pPr>
        <w:numPr>
          <w:ilvl w:val="0"/>
          <w:numId w:val="33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Obmiar robót </w:t>
      </w:r>
    </w:p>
    <w:p w:rsidR="00142819" w:rsidRPr="00142819" w:rsidRDefault="00142819" w:rsidP="005F14A3">
      <w:pPr>
        <w:numPr>
          <w:ilvl w:val="1"/>
          <w:numId w:val="34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Ogólne zasady obmiaru robót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Ogólne zasady obmiaru robót podano w SST D-M-00.00.00 „Wymagania ogólne” pkt. 7. </w:t>
      </w:r>
    </w:p>
    <w:p w:rsidR="00142819" w:rsidRPr="00142819" w:rsidRDefault="00142819" w:rsidP="005F14A3">
      <w:pPr>
        <w:numPr>
          <w:ilvl w:val="1"/>
          <w:numId w:val="35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Jednostka obmiarowa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Jednostką obmiaru robót jest m (metr kwadratowy) zabezpieczonej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geosiatką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powierzchni nawierzchni. </w:t>
      </w:r>
    </w:p>
    <w:p w:rsidR="00142819" w:rsidRPr="00142819" w:rsidRDefault="00142819" w:rsidP="005F14A3">
      <w:pPr>
        <w:numPr>
          <w:ilvl w:val="0"/>
          <w:numId w:val="36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Odbiór robót </w:t>
      </w:r>
    </w:p>
    <w:p w:rsidR="00142819" w:rsidRPr="00142819" w:rsidRDefault="00142819" w:rsidP="005F14A3">
      <w:pPr>
        <w:numPr>
          <w:ilvl w:val="1"/>
          <w:numId w:val="36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Ogólne zasady odbioru robót </w:t>
      </w:r>
    </w:p>
    <w:p w:rsidR="00142819" w:rsidRPr="00142819" w:rsidRDefault="00142819" w:rsidP="00142819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Ogólne zasady odbioru robót podano w SST D-M-00.00.00 „Wymagania ogólne”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8. </w:t>
      </w:r>
    </w:p>
    <w:p w:rsidR="00142819" w:rsidRPr="00142819" w:rsidRDefault="00142819" w:rsidP="00142819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Roboty uznaje się za wykonane zgodnie z SST i wymaganiami Przedstawiciela Zamawiającego/Inspektora Nadzoru, jeżeli wszystkie pomiary i badania z zachowaniem tolerancji według pkt. 6 dały wyniki pozytywne. </w:t>
      </w:r>
    </w:p>
    <w:p w:rsidR="00142819" w:rsidRPr="00142819" w:rsidRDefault="00142819" w:rsidP="005F14A3">
      <w:pPr>
        <w:numPr>
          <w:ilvl w:val="1"/>
          <w:numId w:val="37"/>
        </w:numPr>
        <w:spacing w:before="100" w:beforeAutospacing="1" w:after="17" w:line="228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Odbiór robót zanikających i ulegających zakryciu </w:t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Odbiorowi robót zanikających i ulegających zakryciu podlega: </w:t>
      </w:r>
    </w:p>
    <w:p w:rsidR="00142819" w:rsidRPr="00142819" w:rsidRDefault="00142819" w:rsidP="005F14A3">
      <w:pPr>
        <w:numPr>
          <w:ilvl w:val="0"/>
          <w:numId w:val="38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skropienie lepiszczem podłoża, </w:t>
      </w:r>
    </w:p>
    <w:p w:rsidR="00142819" w:rsidRPr="00142819" w:rsidRDefault="00142819" w:rsidP="005F14A3">
      <w:pPr>
        <w:numPr>
          <w:ilvl w:val="0"/>
          <w:numId w:val="38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rozłożenie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wycięcie otworów na studzienki. </w:t>
      </w:r>
    </w:p>
    <w:p w:rsidR="00142819" w:rsidRPr="00142819" w:rsidRDefault="00142819" w:rsidP="005F14A3">
      <w:pPr>
        <w:numPr>
          <w:ilvl w:val="0"/>
          <w:numId w:val="39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Podstawa płatności </w:t>
      </w:r>
    </w:p>
    <w:p w:rsidR="00142819" w:rsidRPr="00142819" w:rsidRDefault="00142819" w:rsidP="00142819">
      <w:pPr>
        <w:spacing w:before="100" w:beforeAutospacing="1" w:after="240" w:line="232" w:lineRule="auto"/>
        <w:ind w:left="221"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819" w:rsidRPr="00142819" w:rsidRDefault="00142819" w:rsidP="005F14A3">
      <w:pPr>
        <w:numPr>
          <w:ilvl w:val="1"/>
          <w:numId w:val="40"/>
        </w:numPr>
        <w:spacing w:before="100" w:beforeAutospacing="1" w:after="23" w:line="232" w:lineRule="auto"/>
        <w:ind w:right="2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Ogólne ustalenia dotyczące podstawy płatności </w:t>
      </w:r>
    </w:p>
    <w:p w:rsidR="00142819" w:rsidRPr="00142819" w:rsidRDefault="00142819" w:rsidP="00142819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Ogólne ustalenia dotyczące podstawy płatności podano w SST D-M-00.00.00 „Wymagania ogólne” [1] pkt. 9. </w:t>
      </w:r>
    </w:p>
    <w:p w:rsidR="00142819" w:rsidRPr="00142819" w:rsidRDefault="00142819" w:rsidP="005F14A3">
      <w:pPr>
        <w:numPr>
          <w:ilvl w:val="1"/>
          <w:numId w:val="41"/>
        </w:numPr>
        <w:spacing w:before="100" w:beforeAutospacing="1" w:after="17" w:line="228" w:lineRule="auto"/>
        <w:ind w:right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Cena jednostki obmiarowej </w:t>
      </w:r>
    </w:p>
    <w:p w:rsidR="00142819" w:rsidRPr="00142819" w:rsidRDefault="00142819" w:rsidP="00142819">
      <w:pPr>
        <w:spacing w:before="100" w:beforeAutospacing="1" w:after="159" w:line="240" w:lineRule="auto"/>
        <w:ind w:left="1106" w:right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wykonania 1 m</w:t>
      </w:r>
      <w:r w:rsidRPr="0014281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robót obejmuje: </w:t>
      </w:r>
    </w:p>
    <w:p w:rsidR="00142819" w:rsidRPr="00142819" w:rsidRDefault="00142819" w:rsidP="005F14A3">
      <w:pPr>
        <w:numPr>
          <w:ilvl w:val="0"/>
          <w:numId w:val="42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prace pomiarowe i roboty przygotowawcze, </w:t>
      </w:r>
    </w:p>
    <w:p w:rsidR="00142819" w:rsidRPr="00142819" w:rsidRDefault="00142819" w:rsidP="005F14A3">
      <w:pPr>
        <w:numPr>
          <w:ilvl w:val="0"/>
          <w:numId w:val="42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oznakowanie robót, </w:t>
      </w:r>
    </w:p>
    <w:p w:rsidR="00142819" w:rsidRPr="00142819" w:rsidRDefault="00142819" w:rsidP="005F14A3">
      <w:pPr>
        <w:numPr>
          <w:ilvl w:val="0"/>
          <w:numId w:val="42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dostarczenie materiałów i sprzętu na budowę, </w:t>
      </w:r>
    </w:p>
    <w:p w:rsidR="00142819" w:rsidRPr="00142819" w:rsidRDefault="00142819" w:rsidP="005F14A3">
      <w:pPr>
        <w:numPr>
          <w:ilvl w:val="0"/>
          <w:numId w:val="42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wykonanie robót zgodnie z SST i zaleceniami Przedstawiciela Zamawiającego/Inspektora Nadzoru, oczyszczenie podłoża, skropienie emulsją asfaltową, rozłożenie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142819" w:rsidRPr="00142819" w:rsidRDefault="00142819" w:rsidP="005F14A3">
      <w:pPr>
        <w:numPr>
          <w:ilvl w:val="0"/>
          <w:numId w:val="42"/>
        </w:numPr>
        <w:spacing w:before="100" w:beforeAutospacing="1" w:after="255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pomiary i badania laboratoryjne wymagane w SST, </w:t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odtransportowanie sprzętu z placu budowy. </w:t>
      </w:r>
    </w:p>
    <w:p w:rsidR="00142819" w:rsidRPr="00142819" w:rsidRDefault="00142819" w:rsidP="005F14A3">
      <w:pPr>
        <w:numPr>
          <w:ilvl w:val="0"/>
          <w:numId w:val="43"/>
        </w:num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Przepisy związane </w:t>
      </w:r>
    </w:p>
    <w:p w:rsidR="00142819" w:rsidRPr="00142819" w:rsidRDefault="00142819" w:rsidP="00142819">
      <w:pPr>
        <w:spacing w:before="100" w:beforeAutospacing="1" w:after="240" w:line="232" w:lineRule="auto"/>
        <w:ind w:left="335"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819" w:rsidRPr="00142819" w:rsidRDefault="00142819" w:rsidP="00142819">
      <w:p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10.1. Ogólne specyfikacje techniczne (SST) </w:t>
      </w:r>
    </w:p>
    <w:p w:rsidR="00142819" w:rsidRPr="00142819" w:rsidRDefault="00142819" w:rsidP="005F14A3">
      <w:pPr>
        <w:numPr>
          <w:ilvl w:val="1"/>
          <w:numId w:val="44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D-M-00.00.00 Wymagania ogólne </w:t>
      </w:r>
    </w:p>
    <w:p w:rsidR="00142819" w:rsidRPr="00142819" w:rsidRDefault="00142819" w:rsidP="00142819">
      <w:pPr>
        <w:spacing w:before="100" w:beforeAutospacing="1" w:after="23" w:line="232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10.3. Inne dokumenty </w:t>
      </w:r>
    </w:p>
    <w:p w:rsidR="00142819" w:rsidRPr="00142819" w:rsidRDefault="00142819" w:rsidP="005F14A3">
      <w:pPr>
        <w:numPr>
          <w:ilvl w:val="1"/>
          <w:numId w:val="4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WT-1:2010 Wymagania Techniczne. Kruszywa do mieszanek mineralno-asfaltowych i powierzchniowych utrwaleń na drogach krajowych, </w:t>
      </w:r>
    </w:p>
    <w:p w:rsidR="00142819" w:rsidRPr="00142819" w:rsidRDefault="00142819" w:rsidP="005F14A3">
      <w:pPr>
        <w:numPr>
          <w:ilvl w:val="1"/>
          <w:numId w:val="4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WT-2:2010 Mieszanki mineralno-asfaltowe. Wymagania Techniczne. Nawierzchnie asfaltowe na drogach krajowych </w:t>
      </w:r>
    </w:p>
    <w:p w:rsidR="00142819" w:rsidRPr="00142819" w:rsidRDefault="00142819" w:rsidP="005F14A3">
      <w:pPr>
        <w:numPr>
          <w:ilvl w:val="1"/>
          <w:numId w:val="4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WT-3 Emulsje asfaltowe 2009. Kationowe emulsje asfaltowe na drogach publicznych </w:t>
      </w:r>
    </w:p>
    <w:p w:rsidR="00142819" w:rsidRPr="00142819" w:rsidRDefault="00142819" w:rsidP="005F14A3">
      <w:pPr>
        <w:numPr>
          <w:ilvl w:val="1"/>
          <w:numId w:val="4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 Ministra Transportu i Gospodarki Morskiej z dnia 2 marca 1999 r. w sprawie warunków technicznych, jakim powinny odpowiadać drogi publiczne i ich usytuowanie (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Dz.U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nr 43, poz. 430) </w:t>
      </w:r>
    </w:p>
    <w:p w:rsidR="00142819" w:rsidRPr="00142819" w:rsidRDefault="00142819" w:rsidP="005F14A3">
      <w:pPr>
        <w:numPr>
          <w:ilvl w:val="1"/>
          <w:numId w:val="4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Katalog typowych konstrukcji nawierzchni podatnych i półsztywnych. Generalna Dyrekcja Dróg Publicznych – Instytut Badawczy Dróg i Mostów, Warszawa 1997 </w:t>
      </w:r>
    </w:p>
    <w:p w:rsidR="00142819" w:rsidRPr="00142819" w:rsidRDefault="00142819" w:rsidP="005F14A3">
      <w:pPr>
        <w:numPr>
          <w:ilvl w:val="1"/>
          <w:numId w:val="4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Katalog wzmocnień i remontów nawierzchni podatnych i półsztywnych, GDDP -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IBDiM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Warszawa, 2001 </w:t>
      </w:r>
    </w:p>
    <w:p w:rsidR="00142819" w:rsidRPr="00142819" w:rsidRDefault="00142819" w:rsidP="005F14A3">
      <w:pPr>
        <w:numPr>
          <w:ilvl w:val="1"/>
          <w:numId w:val="4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Zalecenia stosowania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geowyrobów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warstwach asfaltowych nawierzchni drogowych. Zeszyt 66,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IBDiM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2004 r. </w:t>
      </w:r>
    </w:p>
    <w:p w:rsidR="00142819" w:rsidRPr="00142819" w:rsidRDefault="00142819" w:rsidP="005F14A3">
      <w:pPr>
        <w:numPr>
          <w:ilvl w:val="1"/>
          <w:numId w:val="4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PN-EN ISO 10318 </w:t>
      </w:r>
      <w:proofErr w:type="spellStart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>Geosyntetyki</w:t>
      </w:r>
      <w:proofErr w:type="spellEnd"/>
      <w:r w:rsidRPr="00142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Terminy i definicje. </w:t>
      </w:r>
    </w:p>
    <w:p w:rsidR="00142819" w:rsidRDefault="00142819" w:rsidP="00423605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lang w:eastAsia="pl-PL" w:bidi="pl-PL"/>
        </w:rPr>
      </w:pPr>
    </w:p>
    <w:p w:rsidR="00053968" w:rsidRDefault="00053968" w:rsidP="00423605">
      <w:pPr>
        <w:pStyle w:val="Teksttreci60"/>
        <w:shd w:val="clear" w:color="auto" w:fill="auto"/>
        <w:tabs>
          <w:tab w:val="left" w:pos="668"/>
        </w:tabs>
        <w:spacing w:line="374" w:lineRule="exact"/>
        <w:ind w:firstLine="0"/>
        <w:jc w:val="left"/>
        <w:rPr>
          <w:rFonts w:asciiTheme="minorHAnsi" w:hAnsiTheme="minorHAnsi" w:cstheme="minorHAnsi"/>
          <w:b w:val="0"/>
        </w:rPr>
      </w:pPr>
    </w:p>
    <w:p w:rsidR="00423605" w:rsidRPr="00457538" w:rsidRDefault="00423605" w:rsidP="00423605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6E1840">
        <w:rPr>
          <w:rFonts w:ascii="Calibri" w:eastAsia="Calibri" w:hAnsi="Calibri" w:cs="Calibri"/>
          <w:b/>
          <w:sz w:val="20"/>
          <w:szCs w:val="20"/>
        </w:rPr>
        <w:t xml:space="preserve">Pytanie </w:t>
      </w:r>
    </w:p>
    <w:p w:rsidR="00423605" w:rsidRDefault="00423605" w:rsidP="00A43D07">
      <w:pPr>
        <w:pStyle w:val="Bezodstpw"/>
        <w:rPr>
          <w:b/>
          <w:lang w:eastAsia="pl-PL" w:bidi="pl-PL"/>
        </w:rPr>
      </w:pPr>
      <w:r w:rsidRPr="00A43D07">
        <w:rPr>
          <w:b/>
          <w:lang w:eastAsia="pl-PL" w:bidi="pl-PL"/>
        </w:rPr>
        <w:t>3.</w:t>
      </w:r>
      <w:r w:rsidRPr="002A02F0">
        <w:rPr>
          <w:lang w:eastAsia="pl-PL" w:bidi="pl-PL"/>
        </w:rPr>
        <w:t>W formularzach ofertowych podano pozycje dotyczące wykonania konstrukcji oporowych żelbetowych w technologii „na mokro” alternatywnie z prefabrykatów żelbetowych typu „L”. Brak w dokumentacji przetargowej szczegółów rozwiązania pozwalającego na wycenę. Proszę o uzupełnienie dokumentacji przetargowej o niezbędne rysunki.</w:t>
      </w:r>
    </w:p>
    <w:p w:rsidR="00053968" w:rsidRDefault="00423605" w:rsidP="00053968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lang w:eastAsia="pl-PL" w:bidi="pl-PL"/>
        </w:rPr>
      </w:pPr>
      <w:r w:rsidRPr="002A02F0">
        <w:rPr>
          <w:b/>
          <w:color w:val="000000"/>
          <w:lang w:eastAsia="pl-PL" w:bidi="pl-PL"/>
        </w:rPr>
        <w:t>Odpowiedź</w:t>
      </w:r>
    </w:p>
    <w:p w:rsidR="00053968" w:rsidRPr="00053968" w:rsidRDefault="00053968" w:rsidP="00053968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sz w:val="22"/>
          <w:szCs w:val="22"/>
          <w:lang w:eastAsia="pl-PL" w:bidi="pl-PL"/>
        </w:rPr>
      </w:pPr>
      <w:r w:rsidRPr="00053968">
        <w:rPr>
          <w:sz w:val="22"/>
          <w:szCs w:val="22"/>
        </w:rPr>
        <w:t>Należy wykonać typowe konstrukcje oporowe typu „L” o wymiarach: /wysokość muru, szerokość podstawy, grubość ścianki i odstawy/</w:t>
      </w:r>
    </w:p>
    <w:p w:rsidR="00A43D07" w:rsidRDefault="00053968" w:rsidP="00053968">
      <w:pPr>
        <w:pStyle w:val="Bezodstpw"/>
      </w:pPr>
      <w:r w:rsidRPr="00053968">
        <w:t>- chodnik Sufczyn</w:t>
      </w:r>
    </w:p>
    <w:p w:rsidR="00053968" w:rsidRPr="00053968" w:rsidRDefault="00053968" w:rsidP="00053968">
      <w:pPr>
        <w:pStyle w:val="Bezodstpw"/>
      </w:pPr>
      <w:r w:rsidRPr="00053968">
        <w:t xml:space="preserve"> - 200x140x25 - 70 mb </w:t>
      </w:r>
    </w:p>
    <w:p w:rsidR="00053968" w:rsidRPr="00053968" w:rsidRDefault="00053968" w:rsidP="00053968">
      <w:pPr>
        <w:pStyle w:val="Bezodstpw"/>
      </w:pPr>
      <w:r w:rsidRPr="00053968">
        <w:t>- 300x170x25 – 180 mb</w:t>
      </w:r>
    </w:p>
    <w:p w:rsidR="00053968" w:rsidRPr="00053968" w:rsidRDefault="00053968" w:rsidP="00053968">
      <w:pPr>
        <w:pStyle w:val="Bezodstpw"/>
      </w:pPr>
      <w:r w:rsidRPr="00053968">
        <w:t>- chodnik Łysa Góra przy ZST - 150x100x20 - 16 mb</w:t>
      </w:r>
    </w:p>
    <w:p w:rsidR="00423605" w:rsidRPr="00A43D07" w:rsidRDefault="00053968" w:rsidP="00A43D07">
      <w:pPr>
        <w:pStyle w:val="Bezodstpw"/>
      </w:pPr>
      <w:r w:rsidRPr="00053968">
        <w:t>-chodnik Łysa Góra - 150x100x20 – 86 mb</w:t>
      </w:r>
      <w:r w:rsidR="001D26D1">
        <w:t xml:space="preserve"> .</w:t>
      </w:r>
    </w:p>
    <w:p w:rsidR="00053968" w:rsidRDefault="00053968" w:rsidP="00423605">
      <w:pPr>
        <w:pStyle w:val="Teksttreci60"/>
        <w:shd w:val="clear" w:color="auto" w:fill="auto"/>
        <w:tabs>
          <w:tab w:val="left" w:pos="668"/>
        </w:tabs>
        <w:spacing w:line="374" w:lineRule="exact"/>
        <w:ind w:firstLine="0"/>
        <w:jc w:val="left"/>
        <w:rPr>
          <w:rFonts w:asciiTheme="minorHAnsi" w:hAnsiTheme="minorHAnsi" w:cstheme="minorHAnsi"/>
          <w:b w:val="0"/>
        </w:rPr>
      </w:pPr>
    </w:p>
    <w:p w:rsidR="00423605" w:rsidRPr="00053968" w:rsidRDefault="00423605" w:rsidP="00423605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053968">
        <w:rPr>
          <w:rFonts w:ascii="Calibri" w:eastAsia="Calibri" w:hAnsi="Calibri" w:cs="Calibri"/>
          <w:b/>
        </w:rPr>
        <w:t xml:space="preserve">Pytanie </w:t>
      </w:r>
    </w:p>
    <w:p w:rsidR="00423605" w:rsidRPr="00053968" w:rsidRDefault="00423605" w:rsidP="00053968">
      <w:pPr>
        <w:pStyle w:val="Bezodstpw"/>
        <w:rPr>
          <w:b/>
          <w:lang w:eastAsia="pl-PL" w:bidi="pl-PL"/>
        </w:rPr>
      </w:pPr>
      <w:r w:rsidRPr="00053968">
        <w:rPr>
          <w:b/>
          <w:lang w:eastAsia="pl-PL" w:bidi="pl-PL"/>
        </w:rPr>
        <w:t>4.</w:t>
      </w:r>
      <w:r w:rsidRPr="00053968">
        <w:rPr>
          <w:lang w:eastAsia="pl-PL" w:bidi="pl-PL"/>
        </w:rPr>
        <w:t xml:space="preserve"> W kosztorysie ofertowym - 1351 K-Etapl,Cz.1 podano, że w km 3+930, 4+125 i 4+285 należy przebudować przepust DN 1000, natomiast w przedmiarze robót podano średnice DN 800. Proszę o wyjaśnienie rozbieżności.</w:t>
      </w:r>
    </w:p>
    <w:p w:rsidR="00053968" w:rsidRPr="00053968" w:rsidRDefault="00423605" w:rsidP="00053968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sz w:val="22"/>
          <w:szCs w:val="22"/>
          <w:lang w:eastAsia="pl-PL" w:bidi="pl-PL"/>
        </w:rPr>
      </w:pPr>
      <w:r w:rsidRPr="00053968">
        <w:rPr>
          <w:b/>
          <w:color w:val="000000"/>
          <w:sz w:val="22"/>
          <w:szCs w:val="22"/>
          <w:lang w:eastAsia="pl-PL" w:bidi="pl-PL"/>
        </w:rPr>
        <w:t>Odpowiedź</w:t>
      </w:r>
    </w:p>
    <w:p w:rsidR="00053968" w:rsidRPr="00053968" w:rsidRDefault="00053968" w:rsidP="00053968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sz w:val="22"/>
          <w:szCs w:val="22"/>
          <w:lang w:eastAsia="pl-PL" w:bidi="pl-PL"/>
        </w:rPr>
      </w:pPr>
      <w:r w:rsidRPr="00053968">
        <w:rPr>
          <w:sz w:val="22"/>
          <w:szCs w:val="22"/>
        </w:rPr>
        <w:t xml:space="preserve">W poz. 12, 13 i 14 Kosztorysu Ofertowego należy przyjąć średnicę przebudowywanych przepustów – </w:t>
      </w:r>
      <w:r w:rsidRPr="00053968">
        <w:rPr>
          <w:b/>
          <w:bCs/>
          <w:sz w:val="22"/>
          <w:szCs w:val="22"/>
        </w:rPr>
        <w:t>Ø800</w:t>
      </w:r>
      <w:r w:rsidRPr="00053968">
        <w:rPr>
          <w:sz w:val="22"/>
          <w:szCs w:val="22"/>
        </w:rPr>
        <w:t xml:space="preserve"> </w:t>
      </w:r>
      <w:r w:rsidR="001D26D1">
        <w:rPr>
          <w:sz w:val="22"/>
          <w:szCs w:val="22"/>
        </w:rPr>
        <w:t>.</w:t>
      </w:r>
    </w:p>
    <w:p w:rsidR="00053968" w:rsidRPr="00053968" w:rsidRDefault="00053968" w:rsidP="00423605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sz w:val="22"/>
          <w:szCs w:val="22"/>
          <w:lang w:eastAsia="pl-PL" w:bidi="pl-PL"/>
        </w:rPr>
      </w:pPr>
    </w:p>
    <w:p w:rsidR="00423605" w:rsidRDefault="00423605" w:rsidP="00423605">
      <w:pPr>
        <w:pStyle w:val="Teksttreci60"/>
        <w:shd w:val="clear" w:color="auto" w:fill="auto"/>
        <w:tabs>
          <w:tab w:val="left" w:pos="668"/>
        </w:tabs>
        <w:spacing w:line="374" w:lineRule="exact"/>
        <w:ind w:firstLine="0"/>
        <w:jc w:val="left"/>
        <w:rPr>
          <w:rFonts w:asciiTheme="minorHAnsi" w:hAnsiTheme="minorHAnsi" w:cstheme="minorHAnsi"/>
          <w:b w:val="0"/>
        </w:rPr>
      </w:pPr>
    </w:p>
    <w:p w:rsidR="001D26D1" w:rsidRDefault="001D26D1" w:rsidP="00423605">
      <w:pPr>
        <w:pStyle w:val="Teksttreci60"/>
        <w:shd w:val="clear" w:color="auto" w:fill="auto"/>
        <w:tabs>
          <w:tab w:val="left" w:pos="668"/>
        </w:tabs>
        <w:spacing w:line="374" w:lineRule="exact"/>
        <w:ind w:firstLine="0"/>
        <w:jc w:val="left"/>
        <w:rPr>
          <w:rFonts w:asciiTheme="minorHAnsi" w:hAnsiTheme="minorHAnsi" w:cstheme="minorHAnsi"/>
          <w:b w:val="0"/>
        </w:rPr>
      </w:pPr>
    </w:p>
    <w:p w:rsidR="001D26D1" w:rsidRDefault="001D26D1" w:rsidP="00423605">
      <w:pPr>
        <w:pStyle w:val="Teksttreci60"/>
        <w:shd w:val="clear" w:color="auto" w:fill="auto"/>
        <w:tabs>
          <w:tab w:val="left" w:pos="668"/>
        </w:tabs>
        <w:spacing w:line="374" w:lineRule="exact"/>
        <w:ind w:firstLine="0"/>
        <w:jc w:val="left"/>
        <w:rPr>
          <w:rFonts w:asciiTheme="minorHAnsi" w:hAnsiTheme="minorHAnsi" w:cstheme="minorHAnsi"/>
          <w:b w:val="0"/>
        </w:rPr>
      </w:pPr>
    </w:p>
    <w:p w:rsidR="00423605" w:rsidRPr="00457538" w:rsidRDefault="00423605" w:rsidP="00423605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6E1840">
        <w:rPr>
          <w:rFonts w:ascii="Calibri" w:eastAsia="Calibri" w:hAnsi="Calibri" w:cs="Calibri"/>
          <w:b/>
          <w:sz w:val="20"/>
          <w:szCs w:val="20"/>
        </w:rPr>
        <w:lastRenderedPageBreak/>
        <w:t xml:space="preserve">Pytanie </w:t>
      </w:r>
    </w:p>
    <w:p w:rsidR="00423605" w:rsidRPr="00053968" w:rsidRDefault="00423605" w:rsidP="00053968">
      <w:pPr>
        <w:pStyle w:val="Bezodstpw"/>
      </w:pPr>
      <w:r w:rsidRPr="00053968">
        <w:rPr>
          <w:b/>
          <w:lang w:eastAsia="pl-PL" w:bidi="pl-PL"/>
        </w:rPr>
        <w:t>5.</w:t>
      </w:r>
      <w:r w:rsidRPr="002A02F0">
        <w:rPr>
          <w:lang w:eastAsia="pl-PL" w:bidi="pl-PL"/>
        </w:rPr>
        <w:t xml:space="preserve"> Zwracamy się z wnioskiem o obniżenie kar umownych w § 10 w </w:t>
      </w:r>
      <w:proofErr w:type="spellStart"/>
      <w:r w:rsidRPr="002A02F0">
        <w:rPr>
          <w:lang w:eastAsia="pl-PL" w:bidi="pl-PL"/>
        </w:rPr>
        <w:t>pkt</w:t>
      </w:r>
      <w:proofErr w:type="spellEnd"/>
      <w:r w:rsidRPr="002A02F0">
        <w:rPr>
          <w:lang w:eastAsia="pl-PL" w:bidi="pl-PL"/>
        </w:rPr>
        <w:t xml:space="preserve"> 1 - 3 z 0,5% do</w:t>
      </w:r>
      <w:r w:rsidR="00053968">
        <w:rPr>
          <w:b/>
          <w:lang w:eastAsia="pl-PL" w:bidi="pl-PL"/>
        </w:rPr>
        <w:t xml:space="preserve"> </w:t>
      </w:r>
      <w:r w:rsidRPr="00053968">
        <w:rPr>
          <w:rStyle w:val="Teksttreci7AngsanaUPC17ptOdstpy0pt"/>
          <w:rFonts w:cstheme="minorHAnsi"/>
          <w:sz w:val="22"/>
          <w:szCs w:val="22"/>
        </w:rPr>
        <w:t>0</w:t>
      </w:r>
      <w:r w:rsidRPr="00053968">
        <w:rPr>
          <w:lang w:eastAsia="pl-PL" w:bidi="pl-PL"/>
        </w:rPr>
        <w:t>,</w:t>
      </w:r>
      <w:r w:rsidRPr="00053968">
        <w:rPr>
          <w:rStyle w:val="Teksttreci7AngsanaUPC17ptOdstpy0pt"/>
          <w:rFonts w:cstheme="minorHAnsi"/>
          <w:sz w:val="22"/>
          <w:szCs w:val="22"/>
        </w:rPr>
        <w:t>1</w:t>
      </w:r>
      <w:r w:rsidRPr="00053968">
        <w:rPr>
          <w:lang w:eastAsia="pl-PL" w:bidi="pl-PL"/>
        </w:rPr>
        <w:t>%.</w:t>
      </w:r>
    </w:p>
    <w:p w:rsidR="00053968" w:rsidRDefault="00423605" w:rsidP="00053968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lang w:eastAsia="pl-PL" w:bidi="pl-PL"/>
        </w:rPr>
      </w:pPr>
      <w:r w:rsidRPr="002A02F0">
        <w:rPr>
          <w:b/>
          <w:color w:val="000000"/>
          <w:lang w:eastAsia="pl-PL" w:bidi="pl-PL"/>
        </w:rPr>
        <w:t>Odpowiedź</w:t>
      </w:r>
    </w:p>
    <w:p w:rsidR="00053968" w:rsidRPr="00053968" w:rsidRDefault="00053968" w:rsidP="00053968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sz w:val="22"/>
          <w:szCs w:val="22"/>
          <w:lang w:eastAsia="pl-PL" w:bidi="pl-PL"/>
        </w:rPr>
      </w:pPr>
      <w:r w:rsidRPr="00053968">
        <w:rPr>
          <w:sz w:val="22"/>
          <w:szCs w:val="22"/>
        </w:rPr>
        <w:t>Zamawiający nie wyraża zgody na obniżenie kar umownych określonych w projekcie umowy</w:t>
      </w:r>
      <w:r w:rsidR="001D26D1">
        <w:rPr>
          <w:sz w:val="22"/>
          <w:szCs w:val="22"/>
        </w:rPr>
        <w:t>.</w:t>
      </w:r>
    </w:p>
    <w:p w:rsidR="00423605" w:rsidRDefault="00423605" w:rsidP="00423605">
      <w:pPr>
        <w:pStyle w:val="Teksttreci70"/>
        <w:shd w:val="clear" w:color="auto" w:fill="auto"/>
        <w:ind w:firstLine="360"/>
        <w:rPr>
          <w:rFonts w:asciiTheme="minorHAnsi" w:hAnsiTheme="minorHAnsi" w:cstheme="minorHAnsi"/>
          <w:sz w:val="22"/>
          <w:szCs w:val="22"/>
        </w:rPr>
      </w:pPr>
    </w:p>
    <w:p w:rsidR="000B1C03" w:rsidRPr="000B1C03" w:rsidRDefault="00423605" w:rsidP="000B1C03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0B1C03">
        <w:rPr>
          <w:rFonts w:ascii="Calibri" w:eastAsia="Calibri" w:hAnsi="Calibri" w:cs="Calibri"/>
          <w:b/>
        </w:rPr>
        <w:t xml:space="preserve">Pytanie </w:t>
      </w:r>
    </w:p>
    <w:p w:rsidR="00423605" w:rsidRPr="000B1C03" w:rsidRDefault="00423605" w:rsidP="000B1C03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0B1C03">
        <w:rPr>
          <w:rFonts w:cstheme="minorHAnsi"/>
          <w:b/>
          <w:color w:val="000000"/>
          <w:lang w:eastAsia="pl-PL" w:bidi="pl-PL"/>
        </w:rPr>
        <w:t>6.</w:t>
      </w:r>
      <w:r w:rsidRPr="000B1C03">
        <w:rPr>
          <w:rFonts w:cstheme="minorHAnsi"/>
          <w:color w:val="000000"/>
          <w:lang w:eastAsia="pl-PL" w:bidi="pl-PL"/>
        </w:rPr>
        <w:t xml:space="preserve"> Proszę o uzupełnienie dokumentacji przetargowej o rysunek przepustu dla zadania 2 w km 1+015.</w:t>
      </w:r>
    </w:p>
    <w:p w:rsidR="000B1C03" w:rsidRDefault="00423605" w:rsidP="000B1C03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sz w:val="22"/>
          <w:szCs w:val="22"/>
          <w:lang w:eastAsia="pl-PL" w:bidi="pl-PL"/>
        </w:rPr>
      </w:pPr>
      <w:r w:rsidRPr="000B1C03">
        <w:rPr>
          <w:b/>
          <w:color w:val="000000"/>
          <w:sz w:val="22"/>
          <w:szCs w:val="22"/>
          <w:lang w:eastAsia="pl-PL" w:bidi="pl-PL"/>
        </w:rPr>
        <w:t>Odpowiedź</w:t>
      </w:r>
    </w:p>
    <w:p w:rsidR="000B1C03" w:rsidRPr="000B1C03" w:rsidRDefault="000B1C03" w:rsidP="000B1C03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sz w:val="22"/>
          <w:szCs w:val="22"/>
          <w:lang w:eastAsia="pl-PL" w:bidi="pl-PL"/>
        </w:rPr>
      </w:pPr>
      <w:r>
        <w:t xml:space="preserve">Należy dokonać wyceny w oparciu o wyszczególnione w Przedmiarze Robót pozycje. </w:t>
      </w:r>
    </w:p>
    <w:p w:rsidR="00423605" w:rsidRPr="00457538" w:rsidRDefault="00423605" w:rsidP="00423605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</w:rPr>
        <w:br/>
      </w:r>
      <w:r w:rsidRPr="006E1840">
        <w:rPr>
          <w:rFonts w:ascii="Calibri" w:eastAsia="Calibri" w:hAnsi="Calibri" w:cs="Calibri"/>
          <w:b/>
          <w:sz w:val="20"/>
          <w:szCs w:val="20"/>
        </w:rPr>
        <w:t xml:space="preserve">Pytanie </w:t>
      </w:r>
    </w:p>
    <w:p w:rsidR="00423605" w:rsidRDefault="00423605" w:rsidP="00A43D07">
      <w:pPr>
        <w:pStyle w:val="Bezodstpw"/>
        <w:rPr>
          <w:b/>
          <w:lang w:eastAsia="pl-PL" w:bidi="pl-PL"/>
        </w:rPr>
      </w:pPr>
      <w:r w:rsidRPr="00A43D07">
        <w:rPr>
          <w:b/>
          <w:lang w:eastAsia="pl-PL" w:bidi="pl-PL"/>
        </w:rPr>
        <w:t>7.</w:t>
      </w:r>
      <w:r w:rsidRPr="002A02F0">
        <w:rPr>
          <w:lang w:eastAsia="pl-PL" w:bidi="pl-PL"/>
        </w:rPr>
        <w:t xml:space="preserve"> W części II SWZ </w:t>
      </w:r>
      <w:proofErr w:type="spellStart"/>
      <w:r w:rsidRPr="002A02F0">
        <w:rPr>
          <w:lang w:eastAsia="pl-PL" w:bidi="pl-PL"/>
        </w:rPr>
        <w:t>pkt</w:t>
      </w:r>
      <w:proofErr w:type="spellEnd"/>
      <w:r w:rsidRPr="002A02F0">
        <w:rPr>
          <w:lang w:eastAsia="pl-PL" w:bidi="pl-PL"/>
        </w:rPr>
        <w:t xml:space="preserve"> 1. „Przedmiot Zamówienia” Zamawiający podał nazwę dla części 2 zadania: „Przebudowa drogi powiatowej nr 1451 K Wojakowa- Sechna-Ujanowice w km od 0+000,00 - do km 2+880,00 w miejscowościach Wojakowa, Drużków Pusty, </w:t>
      </w:r>
      <w:proofErr w:type="spellStart"/>
      <w:r w:rsidRPr="002A02F0">
        <w:rPr>
          <w:lang w:eastAsia="pl-PL" w:bidi="pl-PL"/>
        </w:rPr>
        <w:t>Dobrociesz</w:t>
      </w:r>
      <w:proofErr w:type="spellEnd"/>
      <w:r w:rsidRPr="002A02F0">
        <w:rPr>
          <w:lang w:eastAsia="pl-PL" w:bidi="pl-PL"/>
        </w:rPr>
        <w:t xml:space="preserve">, powiat brzeski, gmina Iwkowa” , natomiast w </w:t>
      </w:r>
      <w:proofErr w:type="spellStart"/>
      <w:r w:rsidRPr="002A02F0">
        <w:rPr>
          <w:lang w:eastAsia="pl-PL" w:bidi="pl-PL"/>
        </w:rPr>
        <w:t>pkt</w:t>
      </w:r>
      <w:proofErr w:type="spellEnd"/>
      <w:r w:rsidRPr="002A02F0">
        <w:rPr>
          <w:lang w:eastAsia="pl-PL" w:bidi="pl-PL"/>
        </w:rPr>
        <w:t xml:space="preserve"> 9. </w:t>
      </w:r>
      <w:proofErr w:type="spellStart"/>
      <w:r w:rsidRPr="002A02F0">
        <w:rPr>
          <w:lang w:eastAsia="pl-PL" w:bidi="pl-PL"/>
        </w:rPr>
        <w:t>Ppkt</w:t>
      </w:r>
      <w:proofErr w:type="spellEnd"/>
      <w:r w:rsidRPr="002A02F0">
        <w:rPr>
          <w:lang w:eastAsia="pl-PL" w:bidi="pl-PL"/>
        </w:rPr>
        <w:t xml:space="preserve"> 2) nazwa dla części 2 zadania brzmi „Przebudowa drogi powiatowej nr 1451 K Wojakowa- Sechna- Ujanowice w km od 0+000 - do km 4+494,00 w miejscowościach Wojakowa, Drużków Pusty, </w:t>
      </w:r>
      <w:proofErr w:type="spellStart"/>
      <w:r w:rsidRPr="002A02F0">
        <w:rPr>
          <w:lang w:eastAsia="pl-PL" w:bidi="pl-PL"/>
        </w:rPr>
        <w:t>Dobrociesz</w:t>
      </w:r>
      <w:proofErr w:type="spellEnd"/>
      <w:r w:rsidRPr="002A02F0">
        <w:rPr>
          <w:lang w:eastAsia="pl-PL" w:bidi="pl-PL"/>
        </w:rPr>
        <w:t>, powiat brzeski, gmina Brzesko”. Którą nazwę dla części 2 zamówienia należy traktować jako prawidłową ? Który kilometraż jest właściwy?</w:t>
      </w:r>
    </w:p>
    <w:p w:rsidR="000B1C03" w:rsidRDefault="000B1C03" w:rsidP="000B1C03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sz w:val="22"/>
          <w:szCs w:val="22"/>
          <w:lang w:eastAsia="pl-PL" w:bidi="pl-PL"/>
        </w:rPr>
      </w:pPr>
      <w:r w:rsidRPr="000B1C03">
        <w:rPr>
          <w:b/>
          <w:color w:val="000000"/>
          <w:sz w:val="22"/>
          <w:szCs w:val="22"/>
          <w:lang w:eastAsia="pl-PL" w:bidi="pl-PL"/>
        </w:rPr>
        <w:t>Odpowiedź</w:t>
      </w:r>
    </w:p>
    <w:p w:rsidR="000B1C03" w:rsidRPr="004E5267" w:rsidRDefault="000B1C03" w:rsidP="004E526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t xml:space="preserve">Prawidłowa nazwa 2 części; </w:t>
      </w:r>
      <w:r w:rsidRPr="00840DEB">
        <w:rPr>
          <w:rFonts w:ascii="Calibri" w:eastAsia="Calibri" w:hAnsi="Calibri" w:cs="Calibri"/>
          <w:b/>
          <w:bCs/>
        </w:rPr>
        <w:t>„Przebudowa drogi powiatowej nr 1451 K Wojakowa- Sechna-Ujanowice</w:t>
      </w:r>
      <w:r>
        <w:rPr>
          <w:rFonts w:ascii="Calibri" w:hAnsi="Calibri" w:cs="Calibri"/>
          <w:b/>
          <w:bCs/>
        </w:rPr>
        <w:t xml:space="preserve"> </w:t>
      </w:r>
      <w:r w:rsidRPr="00840DEB">
        <w:rPr>
          <w:rFonts w:ascii="Calibri" w:eastAsia="Calibri" w:hAnsi="Calibri" w:cs="Calibri"/>
          <w:b/>
          <w:bCs/>
        </w:rPr>
        <w:t xml:space="preserve"> w km od 0+000 - </w:t>
      </w:r>
      <w:r>
        <w:rPr>
          <w:rFonts w:ascii="Calibri" w:eastAsia="Calibri" w:hAnsi="Calibri" w:cs="Calibri"/>
          <w:b/>
        </w:rPr>
        <w:t xml:space="preserve"> do  km  4+494</w:t>
      </w:r>
      <w:r w:rsidRPr="00840DEB">
        <w:rPr>
          <w:rFonts w:ascii="Calibri" w:eastAsia="Calibri" w:hAnsi="Calibri" w:cs="Calibri"/>
          <w:b/>
        </w:rPr>
        <w:t xml:space="preserve">,00 w miejscowościach Wojakowa, Drużków Pusty,   </w:t>
      </w:r>
      <w:proofErr w:type="spellStart"/>
      <w:r w:rsidRPr="00840DEB">
        <w:rPr>
          <w:rFonts w:ascii="Calibri" w:eastAsia="Calibri" w:hAnsi="Calibri" w:cs="Calibri"/>
          <w:b/>
        </w:rPr>
        <w:t>Dobrociesz</w:t>
      </w:r>
      <w:proofErr w:type="spellEnd"/>
      <w:r w:rsidRPr="00840DEB">
        <w:rPr>
          <w:rFonts w:ascii="Calibri" w:eastAsia="Calibri" w:hAnsi="Calibri" w:cs="Calibri"/>
          <w:b/>
        </w:rPr>
        <w:t>, powiat brzeski, gmina Iwkowa”</w:t>
      </w:r>
      <w:r>
        <w:rPr>
          <w:rFonts w:ascii="Calibri" w:eastAsia="Calibri" w:hAnsi="Calibri" w:cs="Calibri"/>
          <w:b/>
        </w:rPr>
        <w:t xml:space="preserve">  </w:t>
      </w:r>
      <w:r w:rsidR="001D26D1">
        <w:rPr>
          <w:rFonts w:ascii="Calibri" w:eastAsia="Calibri" w:hAnsi="Calibri" w:cs="Calibri"/>
          <w:b/>
        </w:rPr>
        <w:t>.</w:t>
      </w:r>
    </w:p>
    <w:p w:rsidR="00423605" w:rsidRPr="00457538" w:rsidRDefault="00423605" w:rsidP="00423605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6E1840">
        <w:rPr>
          <w:rFonts w:ascii="Calibri" w:eastAsia="Calibri" w:hAnsi="Calibri" w:cs="Calibri"/>
          <w:b/>
          <w:sz w:val="20"/>
          <w:szCs w:val="20"/>
        </w:rPr>
        <w:t xml:space="preserve">Pytanie </w:t>
      </w:r>
    </w:p>
    <w:p w:rsidR="00423605" w:rsidRDefault="00423605" w:rsidP="004E5267">
      <w:pPr>
        <w:pStyle w:val="Bezodstpw"/>
        <w:rPr>
          <w:b/>
        </w:rPr>
      </w:pPr>
      <w:r w:rsidRPr="004E5267">
        <w:rPr>
          <w:b/>
          <w:lang w:eastAsia="pl-PL" w:bidi="pl-PL"/>
        </w:rPr>
        <w:t>8.</w:t>
      </w:r>
      <w:r w:rsidRPr="002A02F0">
        <w:rPr>
          <w:lang w:eastAsia="pl-PL" w:bidi="pl-PL"/>
        </w:rPr>
        <w:t xml:space="preserve"> W zakresie zamówienia dla zadania mamy odcinek 0+000 do km 4+494 natomiast Zamawiający zamieścił plan sytuacyjny dla odcinka 0+000 - 2+800. Proszę o uzupełnienie dokumentacji przetargowej.</w:t>
      </w:r>
    </w:p>
    <w:p w:rsidR="004E5267" w:rsidRDefault="00423605" w:rsidP="004E5267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lang w:eastAsia="pl-PL" w:bidi="pl-PL"/>
        </w:rPr>
      </w:pPr>
      <w:r w:rsidRPr="002A02F0">
        <w:rPr>
          <w:b/>
          <w:color w:val="000000"/>
          <w:lang w:eastAsia="pl-PL" w:bidi="pl-PL"/>
        </w:rPr>
        <w:t>Odpowiedź</w:t>
      </w:r>
    </w:p>
    <w:p w:rsidR="00A43D07" w:rsidRPr="00A43D07" w:rsidRDefault="004E5267" w:rsidP="00A43D07">
      <w:pPr>
        <w:pStyle w:val="Teksttreci20"/>
        <w:shd w:val="clear" w:color="auto" w:fill="auto"/>
        <w:tabs>
          <w:tab w:val="left" w:pos="757"/>
        </w:tabs>
        <w:ind w:firstLine="0"/>
        <w:rPr>
          <w:b/>
          <w:color w:val="000000"/>
          <w:lang w:eastAsia="pl-PL" w:bidi="pl-PL"/>
        </w:rPr>
      </w:pPr>
      <w:r>
        <w:t>Na odcinku DP 1451 K w km 2+800 – 4+494 technologia robót jest szczegółowo określona w przedmiarze robót. Przebudowa drogi na tym odcinku mieści się w granicach pasa drogowego i sprowadza się głównie do bitumicznych robót nawierzchniowych. Tryb zgłoszenia robót nie wymaga pozwolenia na budowę, a tym samym projektu budowlanego.</w:t>
      </w:r>
    </w:p>
    <w:p w:rsidR="00A43D07" w:rsidRDefault="00A43D07" w:rsidP="00423605">
      <w:pPr>
        <w:pStyle w:val="Teksttreci60"/>
        <w:shd w:val="clear" w:color="auto" w:fill="auto"/>
        <w:tabs>
          <w:tab w:val="left" w:pos="676"/>
        </w:tabs>
        <w:spacing w:line="374" w:lineRule="exact"/>
        <w:ind w:firstLine="0"/>
        <w:jc w:val="left"/>
        <w:rPr>
          <w:rFonts w:asciiTheme="minorHAnsi" w:hAnsiTheme="minorHAnsi" w:cstheme="minorHAnsi"/>
          <w:b w:val="0"/>
        </w:rPr>
      </w:pPr>
    </w:p>
    <w:p w:rsidR="00423605" w:rsidRPr="00457538" w:rsidRDefault="00423605" w:rsidP="00423605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6E1840">
        <w:rPr>
          <w:rFonts w:ascii="Calibri" w:eastAsia="Calibri" w:hAnsi="Calibri" w:cs="Calibri"/>
          <w:b/>
          <w:sz w:val="20"/>
          <w:szCs w:val="20"/>
        </w:rPr>
        <w:t xml:space="preserve">Pytanie </w:t>
      </w:r>
    </w:p>
    <w:p w:rsidR="00423605" w:rsidRPr="00A43D07" w:rsidRDefault="00423605" w:rsidP="004E5267">
      <w:pPr>
        <w:pStyle w:val="Bezodstpw"/>
        <w:rPr>
          <w:b/>
        </w:rPr>
      </w:pPr>
      <w:r w:rsidRPr="00A43D07">
        <w:rPr>
          <w:b/>
          <w:lang w:eastAsia="pl-PL" w:bidi="pl-PL"/>
        </w:rPr>
        <w:t>9.</w:t>
      </w:r>
      <w:r w:rsidRPr="00A43D07">
        <w:rPr>
          <w:lang w:eastAsia="pl-PL" w:bidi="pl-PL"/>
        </w:rPr>
        <w:t xml:space="preserve"> W związku z obszernym zakresem zamówienia, oraz krótkim czasem na przygotowanie rzetelnej oferty Wykonawca zwraca się z wnioskiem o wydłużenie terminu złożenia ofert.</w:t>
      </w:r>
    </w:p>
    <w:p w:rsidR="00A43D07" w:rsidRPr="00A43D07" w:rsidRDefault="00423605" w:rsidP="00A43D07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sz w:val="22"/>
          <w:szCs w:val="22"/>
          <w:lang w:eastAsia="pl-PL" w:bidi="pl-PL"/>
        </w:rPr>
      </w:pPr>
      <w:r w:rsidRPr="00A43D07">
        <w:rPr>
          <w:b/>
          <w:color w:val="000000"/>
          <w:sz w:val="22"/>
          <w:szCs w:val="22"/>
          <w:lang w:eastAsia="pl-PL" w:bidi="pl-PL"/>
        </w:rPr>
        <w:t>Odpowiedź</w:t>
      </w:r>
    </w:p>
    <w:p w:rsidR="00A43D07" w:rsidRPr="00A43D07" w:rsidRDefault="00A43D07" w:rsidP="00A43D07">
      <w:pPr>
        <w:pStyle w:val="Teksttreci20"/>
        <w:shd w:val="clear" w:color="auto" w:fill="auto"/>
        <w:tabs>
          <w:tab w:val="left" w:pos="757"/>
        </w:tabs>
        <w:ind w:firstLine="0"/>
        <w:jc w:val="left"/>
        <w:rPr>
          <w:b/>
          <w:color w:val="000000"/>
          <w:sz w:val="22"/>
          <w:szCs w:val="22"/>
          <w:lang w:eastAsia="pl-PL" w:bidi="pl-PL"/>
        </w:rPr>
      </w:pPr>
      <w:r w:rsidRPr="00A43D07">
        <w:rPr>
          <w:sz w:val="22"/>
          <w:szCs w:val="22"/>
        </w:rPr>
        <w:t>Zamawiający nie wyraża zgody na wydłużenie terminu złożenia ofert</w:t>
      </w:r>
      <w:r w:rsidR="001D26D1">
        <w:rPr>
          <w:sz w:val="22"/>
          <w:szCs w:val="22"/>
        </w:rPr>
        <w:t>.</w:t>
      </w:r>
    </w:p>
    <w:p w:rsidR="00A43D07" w:rsidRPr="00A43D07" w:rsidRDefault="00A43D07" w:rsidP="00A43D07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002060"/>
        </w:rPr>
      </w:pPr>
    </w:p>
    <w:p w:rsidR="00A43D07" w:rsidRPr="00F84152" w:rsidRDefault="00A43D07" w:rsidP="00423605">
      <w:pPr>
        <w:pStyle w:val="Akapitzlist"/>
        <w:spacing w:after="0" w:line="240" w:lineRule="auto"/>
        <w:jc w:val="both"/>
        <w:rPr>
          <w:rFonts w:ascii="Calibri" w:eastAsia="Calibri" w:hAnsi="Calibri" w:cs="Calibri"/>
          <w:b/>
          <w:i/>
          <w:color w:val="002060"/>
        </w:rPr>
      </w:pPr>
    </w:p>
    <w:p w:rsidR="00423605" w:rsidRPr="00F84152" w:rsidRDefault="00423605" w:rsidP="00423605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F84152">
        <w:rPr>
          <w:rFonts w:ascii="Calibri" w:eastAsia="Calibri" w:hAnsi="Calibri" w:cs="Calibri"/>
          <w:b/>
        </w:rPr>
        <w:t>Za</w:t>
      </w:r>
      <w:r>
        <w:rPr>
          <w:rFonts w:ascii="Calibri" w:eastAsia="Calibri" w:hAnsi="Calibri" w:cs="Calibri"/>
          <w:b/>
        </w:rPr>
        <w:t>mawiający informuje, że termin składania ofert  n</w:t>
      </w:r>
      <w:r w:rsidRPr="00F84152">
        <w:rPr>
          <w:rFonts w:ascii="Calibri" w:eastAsia="Calibri" w:hAnsi="Calibri" w:cs="Calibri"/>
          <w:b/>
        </w:rPr>
        <w:t xml:space="preserve">ie </w:t>
      </w:r>
      <w:r>
        <w:rPr>
          <w:rFonts w:ascii="Calibri" w:eastAsia="Calibri" w:hAnsi="Calibri" w:cs="Calibri"/>
          <w:b/>
        </w:rPr>
        <w:t xml:space="preserve">ulega zmianie </w:t>
      </w:r>
      <w:r w:rsidRPr="00F84152">
        <w:rPr>
          <w:rFonts w:ascii="Calibri" w:eastAsia="Calibri" w:hAnsi="Calibri" w:cs="Calibri"/>
          <w:b/>
        </w:rPr>
        <w:t xml:space="preserve">. </w:t>
      </w:r>
    </w:p>
    <w:p w:rsidR="00423605" w:rsidRPr="00F84152" w:rsidRDefault="00423605" w:rsidP="00423605">
      <w:pPr>
        <w:spacing w:after="0" w:line="240" w:lineRule="auto"/>
        <w:ind w:left="4248" w:firstLine="708"/>
        <w:jc w:val="both"/>
        <w:rPr>
          <w:rFonts w:ascii="Calibri" w:eastAsia="Times New Roman" w:hAnsi="Calibri" w:cs="Calibri"/>
          <w:sz w:val="24"/>
          <w:szCs w:val="24"/>
        </w:rPr>
      </w:pPr>
    </w:p>
    <w:p w:rsidR="00423605" w:rsidRPr="00F84152" w:rsidRDefault="00423605" w:rsidP="00423605">
      <w:pPr>
        <w:spacing w:after="0" w:line="240" w:lineRule="auto"/>
        <w:ind w:left="4248" w:firstLine="708"/>
        <w:jc w:val="both"/>
        <w:rPr>
          <w:rFonts w:ascii="Calibri" w:eastAsia="Times New Roman" w:hAnsi="Calibri" w:cs="Calibri"/>
          <w:sz w:val="24"/>
          <w:szCs w:val="24"/>
        </w:rPr>
      </w:pPr>
    </w:p>
    <w:p w:rsidR="00423605" w:rsidRPr="00F84152" w:rsidRDefault="00423605" w:rsidP="001D26D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423605" w:rsidRPr="00F84152" w:rsidRDefault="00423605" w:rsidP="00423605">
      <w:pPr>
        <w:spacing w:after="0" w:line="240" w:lineRule="auto"/>
        <w:ind w:left="4248" w:firstLine="708"/>
        <w:jc w:val="both"/>
        <w:rPr>
          <w:rFonts w:ascii="Calibri" w:eastAsia="Times New Roman" w:hAnsi="Calibri" w:cs="Calibri"/>
          <w:sz w:val="24"/>
          <w:szCs w:val="24"/>
        </w:rPr>
      </w:pPr>
    </w:p>
    <w:p w:rsidR="00423605" w:rsidRPr="00F84152" w:rsidRDefault="00423605" w:rsidP="0042360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            </w:t>
      </w:r>
    </w:p>
    <w:p w:rsidR="00423605" w:rsidRDefault="00423605" w:rsidP="00423605">
      <w:pPr>
        <w:spacing w:after="0" w:line="240" w:lineRule="auto"/>
        <w:ind w:left="4248" w:firstLine="70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</w:t>
      </w:r>
      <w:r w:rsidRPr="00F84152">
        <w:rPr>
          <w:rFonts w:ascii="Calibri" w:eastAsia="Times New Roman" w:hAnsi="Calibri" w:cs="Calibri"/>
          <w:sz w:val="24"/>
          <w:szCs w:val="24"/>
        </w:rPr>
        <w:t>…………………………………….</w:t>
      </w:r>
    </w:p>
    <w:p w:rsidR="00A43D07" w:rsidRDefault="00A43D07" w:rsidP="00423605">
      <w:pPr>
        <w:spacing w:after="0" w:line="240" w:lineRule="auto"/>
        <w:ind w:left="4248" w:firstLine="70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Podpisał mgr inż. Grzegorz Wołczyński </w:t>
      </w:r>
    </w:p>
    <w:p w:rsidR="00A43D07" w:rsidRPr="00A43D07" w:rsidRDefault="00A43D07" w:rsidP="00423605">
      <w:pPr>
        <w:spacing w:after="0" w:line="240" w:lineRule="auto"/>
        <w:ind w:left="4248" w:firstLine="708"/>
        <w:jc w:val="both"/>
        <w:rPr>
          <w:rFonts w:ascii="Calibri" w:eastAsia="Times New Roman" w:hAnsi="Calibri" w:cs="Calibri"/>
        </w:rPr>
      </w:pPr>
    </w:p>
    <w:p w:rsidR="00423605" w:rsidRPr="00A43D07" w:rsidRDefault="00A43D07" w:rsidP="00A43D07">
      <w:pPr>
        <w:spacing w:after="0" w:line="240" w:lineRule="auto"/>
        <w:ind w:left="4956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              </w:t>
      </w:r>
      <w:r w:rsidR="00423605" w:rsidRPr="00A43D07">
        <w:rPr>
          <w:rFonts w:ascii="Calibri" w:eastAsia="Times New Roman" w:hAnsi="Calibri" w:cs="Calibri"/>
          <w:b/>
        </w:rPr>
        <w:t>Kierownik Zamawiającego</w:t>
      </w:r>
    </w:p>
    <w:p w:rsidR="00423605" w:rsidRDefault="00423605"/>
    <w:sectPr w:rsidR="00423605" w:rsidSect="001452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81" w:rsidRDefault="00C20B81" w:rsidP="00053968">
      <w:pPr>
        <w:spacing w:after="0" w:line="240" w:lineRule="auto"/>
      </w:pPr>
      <w:r>
        <w:separator/>
      </w:r>
    </w:p>
  </w:endnote>
  <w:endnote w:type="continuationSeparator" w:id="0">
    <w:p w:rsidR="00C20B81" w:rsidRDefault="00C20B81" w:rsidP="0005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ngsanaUPC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6969"/>
      <w:docPartObj>
        <w:docPartGallery w:val="Page Numbers (Bottom of Page)"/>
        <w:docPartUnique/>
      </w:docPartObj>
    </w:sdtPr>
    <w:sdtContent>
      <w:p w:rsidR="00053968" w:rsidRDefault="00273E29">
        <w:pPr>
          <w:pStyle w:val="Stopka"/>
          <w:jc w:val="right"/>
        </w:pPr>
        <w:fldSimple w:instr=" PAGE   \* MERGEFORMAT ">
          <w:r w:rsidR="00343028">
            <w:rPr>
              <w:noProof/>
            </w:rPr>
            <w:t>2</w:t>
          </w:r>
        </w:fldSimple>
      </w:p>
    </w:sdtContent>
  </w:sdt>
  <w:p w:rsidR="00053968" w:rsidRDefault="000539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81" w:rsidRDefault="00C20B81" w:rsidP="00053968">
      <w:pPr>
        <w:spacing w:after="0" w:line="240" w:lineRule="auto"/>
      </w:pPr>
      <w:r>
        <w:separator/>
      </w:r>
    </w:p>
  </w:footnote>
  <w:footnote w:type="continuationSeparator" w:id="0">
    <w:p w:rsidR="00C20B81" w:rsidRDefault="00C20B81" w:rsidP="00053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F1F"/>
    <w:multiLevelType w:val="multilevel"/>
    <w:tmpl w:val="8E7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07530"/>
    <w:multiLevelType w:val="multilevel"/>
    <w:tmpl w:val="EC9CC6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50C91"/>
    <w:multiLevelType w:val="multilevel"/>
    <w:tmpl w:val="9650ED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81FFF"/>
    <w:multiLevelType w:val="multilevel"/>
    <w:tmpl w:val="54FE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C0A59"/>
    <w:multiLevelType w:val="multilevel"/>
    <w:tmpl w:val="5DB8E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109BF"/>
    <w:multiLevelType w:val="multilevel"/>
    <w:tmpl w:val="2C88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425DF"/>
    <w:multiLevelType w:val="multilevel"/>
    <w:tmpl w:val="0A94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5F51C5"/>
    <w:multiLevelType w:val="multilevel"/>
    <w:tmpl w:val="5A32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97DED"/>
    <w:multiLevelType w:val="multilevel"/>
    <w:tmpl w:val="9DD6A6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476E29"/>
    <w:multiLevelType w:val="multilevel"/>
    <w:tmpl w:val="EF1A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6831F0"/>
    <w:multiLevelType w:val="multilevel"/>
    <w:tmpl w:val="119E1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F6985"/>
    <w:multiLevelType w:val="multilevel"/>
    <w:tmpl w:val="AE9AD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C7C65"/>
    <w:multiLevelType w:val="multilevel"/>
    <w:tmpl w:val="09E6FF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C27B5D"/>
    <w:multiLevelType w:val="multilevel"/>
    <w:tmpl w:val="BFEEA8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0E3D7E"/>
    <w:multiLevelType w:val="multilevel"/>
    <w:tmpl w:val="7F4E6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DD698E"/>
    <w:multiLevelType w:val="multilevel"/>
    <w:tmpl w:val="8D6CF9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0F3682"/>
    <w:multiLevelType w:val="multilevel"/>
    <w:tmpl w:val="91E2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720EC8"/>
    <w:multiLevelType w:val="multilevel"/>
    <w:tmpl w:val="703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7E6C23"/>
    <w:multiLevelType w:val="multilevel"/>
    <w:tmpl w:val="986E4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034917"/>
    <w:multiLevelType w:val="multilevel"/>
    <w:tmpl w:val="5CEE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62790B"/>
    <w:multiLevelType w:val="multilevel"/>
    <w:tmpl w:val="F4840B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3C2329"/>
    <w:multiLevelType w:val="multilevel"/>
    <w:tmpl w:val="21D692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20ED0"/>
    <w:multiLevelType w:val="multilevel"/>
    <w:tmpl w:val="F088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7C2B06"/>
    <w:multiLevelType w:val="multilevel"/>
    <w:tmpl w:val="91C2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B6606"/>
    <w:multiLevelType w:val="multilevel"/>
    <w:tmpl w:val="985EE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E75C7"/>
    <w:multiLevelType w:val="multilevel"/>
    <w:tmpl w:val="4B84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0E244D"/>
    <w:multiLevelType w:val="multilevel"/>
    <w:tmpl w:val="AF62D7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406866"/>
    <w:multiLevelType w:val="multilevel"/>
    <w:tmpl w:val="DC82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056256"/>
    <w:multiLevelType w:val="multilevel"/>
    <w:tmpl w:val="AC54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01568B"/>
    <w:multiLevelType w:val="multilevel"/>
    <w:tmpl w:val="CCE6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945700"/>
    <w:multiLevelType w:val="multilevel"/>
    <w:tmpl w:val="C6C88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5065B4"/>
    <w:multiLevelType w:val="multilevel"/>
    <w:tmpl w:val="CF6258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E3D3B"/>
    <w:multiLevelType w:val="multilevel"/>
    <w:tmpl w:val="8346AE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6A235C"/>
    <w:multiLevelType w:val="multilevel"/>
    <w:tmpl w:val="5E44E6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CB6E00"/>
    <w:multiLevelType w:val="multilevel"/>
    <w:tmpl w:val="754A1E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BA5091"/>
    <w:multiLevelType w:val="multilevel"/>
    <w:tmpl w:val="0C4C31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5E58EC"/>
    <w:multiLevelType w:val="multilevel"/>
    <w:tmpl w:val="4624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6A5AB7"/>
    <w:multiLevelType w:val="multilevel"/>
    <w:tmpl w:val="C32E5D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7A4645"/>
    <w:multiLevelType w:val="multilevel"/>
    <w:tmpl w:val="FFD42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5526C1"/>
    <w:multiLevelType w:val="multilevel"/>
    <w:tmpl w:val="C1BA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B87837"/>
    <w:multiLevelType w:val="multilevel"/>
    <w:tmpl w:val="2D462B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C387B"/>
    <w:multiLevelType w:val="multilevel"/>
    <w:tmpl w:val="F1A86F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024815"/>
    <w:multiLevelType w:val="multilevel"/>
    <w:tmpl w:val="24A66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732F67"/>
    <w:multiLevelType w:val="multilevel"/>
    <w:tmpl w:val="70E6A1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CC14EA"/>
    <w:multiLevelType w:val="multilevel"/>
    <w:tmpl w:val="F408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</w:num>
  <w:num w:numId="3">
    <w:abstractNumId w:val="23"/>
  </w:num>
  <w:num w:numId="4">
    <w:abstractNumId w:val="22"/>
  </w:num>
  <w:num w:numId="5">
    <w:abstractNumId w:val="28"/>
  </w:num>
  <w:num w:numId="6">
    <w:abstractNumId w:val="44"/>
  </w:num>
  <w:num w:numId="7">
    <w:abstractNumId w:val="24"/>
  </w:num>
  <w:num w:numId="8">
    <w:abstractNumId w:val="30"/>
  </w:num>
  <w:num w:numId="9">
    <w:abstractNumId w:val="19"/>
  </w:num>
  <w:num w:numId="10">
    <w:abstractNumId w:val="36"/>
  </w:num>
  <w:num w:numId="11">
    <w:abstractNumId w:val="3"/>
  </w:num>
  <w:num w:numId="12">
    <w:abstractNumId w:val="10"/>
  </w:num>
  <w:num w:numId="13">
    <w:abstractNumId w:val="4"/>
  </w:num>
  <w:num w:numId="14">
    <w:abstractNumId w:val="42"/>
  </w:num>
  <w:num w:numId="15">
    <w:abstractNumId w:val="29"/>
  </w:num>
  <w:num w:numId="16">
    <w:abstractNumId w:val="9"/>
  </w:num>
  <w:num w:numId="17">
    <w:abstractNumId w:val="16"/>
  </w:num>
  <w:num w:numId="18">
    <w:abstractNumId w:val="14"/>
  </w:num>
  <w:num w:numId="19">
    <w:abstractNumId w:val="11"/>
  </w:num>
  <w:num w:numId="20">
    <w:abstractNumId w:val="38"/>
  </w:num>
  <w:num w:numId="21">
    <w:abstractNumId w:val="32"/>
  </w:num>
  <w:num w:numId="22">
    <w:abstractNumId w:val="31"/>
  </w:num>
  <w:num w:numId="23">
    <w:abstractNumId w:val="18"/>
  </w:num>
  <w:num w:numId="24">
    <w:abstractNumId w:val="15"/>
  </w:num>
  <w:num w:numId="25">
    <w:abstractNumId w:val="37"/>
  </w:num>
  <w:num w:numId="26">
    <w:abstractNumId w:val="39"/>
  </w:num>
  <w:num w:numId="27">
    <w:abstractNumId w:val="7"/>
  </w:num>
  <w:num w:numId="28">
    <w:abstractNumId w:val="5"/>
  </w:num>
  <w:num w:numId="29">
    <w:abstractNumId w:val="12"/>
  </w:num>
  <w:num w:numId="30">
    <w:abstractNumId w:val="8"/>
  </w:num>
  <w:num w:numId="31">
    <w:abstractNumId w:val="20"/>
  </w:num>
  <w:num w:numId="32">
    <w:abstractNumId w:val="17"/>
  </w:num>
  <w:num w:numId="33">
    <w:abstractNumId w:val="41"/>
  </w:num>
  <w:num w:numId="34">
    <w:abstractNumId w:val="1"/>
  </w:num>
  <w:num w:numId="35">
    <w:abstractNumId w:val="26"/>
  </w:num>
  <w:num w:numId="36">
    <w:abstractNumId w:val="35"/>
  </w:num>
  <w:num w:numId="37">
    <w:abstractNumId w:val="13"/>
  </w:num>
  <w:num w:numId="38">
    <w:abstractNumId w:val="6"/>
  </w:num>
  <w:num w:numId="39">
    <w:abstractNumId w:val="43"/>
  </w:num>
  <w:num w:numId="40">
    <w:abstractNumId w:val="21"/>
  </w:num>
  <w:num w:numId="41">
    <w:abstractNumId w:val="34"/>
  </w:num>
  <w:num w:numId="42">
    <w:abstractNumId w:val="27"/>
  </w:num>
  <w:num w:numId="43">
    <w:abstractNumId w:val="2"/>
  </w:num>
  <w:num w:numId="44">
    <w:abstractNumId w:val="33"/>
  </w:num>
  <w:num w:numId="45">
    <w:abstractNumId w:val="4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605"/>
    <w:rsid w:val="000239C8"/>
    <w:rsid w:val="00053968"/>
    <w:rsid w:val="000B1C03"/>
    <w:rsid w:val="00142819"/>
    <w:rsid w:val="00145250"/>
    <w:rsid w:val="001D26D1"/>
    <w:rsid w:val="00273E29"/>
    <w:rsid w:val="00343028"/>
    <w:rsid w:val="00423605"/>
    <w:rsid w:val="004E5267"/>
    <w:rsid w:val="005F14A3"/>
    <w:rsid w:val="00A43D07"/>
    <w:rsid w:val="00C2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42360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23605"/>
    <w:pPr>
      <w:widowControl w:val="0"/>
      <w:shd w:val="clear" w:color="auto" w:fill="FFFFFF"/>
      <w:spacing w:after="0" w:line="241" w:lineRule="exact"/>
      <w:ind w:hanging="34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423605"/>
    <w:rPr>
      <w:rFonts w:ascii="Sylfaen" w:eastAsia="Sylfaen" w:hAnsi="Sylfaen" w:cs="Sylfaen"/>
      <w:b/>
      <w:bCs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423605"/>
    <w:rPr>
      <w:rFonts w:ascii="Sylfaen" w:eastAsia="Sylfaen" w:hAnsi="Sylfaen" w:cs="Sylfaen"/>
      <w:spacing w:val="20"/>
      <w:sz w:val="17"/>
      <w:szCs w:val="17"/>
      <w:shd w:val="clear" w:color="auto" w:fill="FFFFFF"/>
    </w:rPr>
  </w:style>
  <w:style w:type="character" w:customStyle="1" w:styleId="Teksttreci7AngsanaUPC17ptOdstpy0pt">
    <w:name w:val="Tekst treści (7) + AngsanaUPC;17 pt;Odstępy 0 pt"/>
    <w:basedOn w:val="Teksttreci7"/>
    <w:rsid w:val="00423605"/>
    <w:rPr>
      <w:rFonts w:ascii="AngsanaUPC" w:eastAsia="AngsanaUPC" w:hAnsi="AngsanaUPC" w:cs="AngsanaUPC"/>
      <w:color w:val="000000"/>
      <w:spacing w:val="0"/>
      <w:w w:val="100"/>
      <w:position w:val="0"/>
      <w:sz w:val="34"/>
      <w:szCs w:val="34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423605"/>
    <w:pPr>
      <w:widowControl w:val="0"/>
      <w:shd w:val="clear" w:color="auto" w:fill="FFFFFF"/>
      <w:spacing w:after="0" w:line="0" w:lineRule="atLeast"/>
      <w:ind w:hanging="360"/>
      <w:jc w:val="both"/>
    </w:pPr>
    <w:rPr>
      <w:rFonts w:ascii="Sylfaen" w:eastAsia="Sylfaen" w:hAnsi="Sylfaen" w:cs="Sylfaen"/>
      <w:b/>
      <w:bCs/>
    </w:rPr>
  </w:style>
  <w:style w:type="paragraph" w:customStyle="1" w:styleId="Teksttreci70">
    <w:name w:val="Tekst treści (7)"/>
    <w:basedOn w:val="Normalny"/>
    <w:link w:val="Teksttreci7"/>
    <w:rsid w:val="00423605"/>
    <w:pPr>
      <w:widowControl w:val="0"/>
      <w:shd w:val="clear" w:color="auto" w:fill="FFFFFF"/>
      <w:spacing w:after="0" w:line="370" w:lineRule="exact"/>
      <w:ind w:firstLine="680"/>
    </w:pPr>
    <w:rPr>
      <w:rFonts w:ascii="Sylfaen" w:eastAsia="Sylfaen" w:hAnsi="Sylfaen" w:cs="Sylfaen"/>
      <w:spacing w:val="20"/>
      <w:sz w:val="17"/>
      <w:szCs w:val="17"/>
    </w:rPr>
  </w:style>
  <w:style w:type="paragraph" w:styleId="Akapitzlist">
    <w:name w:val="List Paragraph"/>
    <w:basedOn w:val="Normalny"/>
    <w:uiPriority w:val="34"/>
    <w:qFormat/>
    <w:rsid w:val="0042360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4281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5396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053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3968"/>
  </w:style>
  <w:style w:type="paragraph" w:styleId="Stopka">
    <w:name w:val="footer"/>
    <w:basedOn w:val="Normalny"/>
    <w:link w:val="StopkaZnak"/>
    <w:uiPriority w:val="99"/>
    <w:unhideWhenUsed/>
    <w:rsid w:val="00053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3817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2021-12-03T11:51:00Z</dcterms:created>
  <dcterms:modified xsi:type="dcterms:W3CDTF">2021-12-03T11:51:00Z</dcterms:modified>
</cp:coreProperties>
</file>