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0" w:rsidRPr="00F84152" w:rsidRDefault="00CF1164" w:rsidP="00CB7E30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 xml:space="preserve">Brzesko </w:t>
      </w:r>
      <w:r w:rsidR="00CB7E30" w:rsidRPr="00F8415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7039B0">
        <w:rPr>
          <w:rFonts w:ascii="Calibri" w:eastAsia="Times New Roman" w:hAnsi="Calibri" w:cs="Calibri"/>
          <w:snapToGrid w:val="0"/>
          <w:lang w:eastAsia="pl-PL"/>
        </w:rPr>
        <w:t>02</w:t>
      </w:r>
      <w:r w:rsidR="00D76954">
        <w:rPr>
          <w:rFonts w:ascii="Calibri" w:eastAsia="Times New Roman" w:hAnsi="Calibri" w:cs="Calibri"/>
          <w:snapToGrid w:val="0"/>
          <w:lang w:eastAsia="pl-PL"/>
        </w:rPr>
        <w:t>.12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 w:rsidR="00CB7E30" w:rsidRPr="00F84152">
        <w:rPr>
          <w:rFonts w:ascii="Calibri" w:eastAsia="Times New Roman" w:hAnsi="Calibri" w:cs="Calibri"/>
          <w:snapToGrid w:val="0"/>
          <w:lang w:eastAsia="pl-PL"/>
        </w:rPr>
        <w:t>r.</w:t>
      </w:r>
    </w:p>
    <w:p w:rsidR="00CB7E30" w:rsidRPr="00F84152" w:rsidRDefault="00CB7E30" w:rsidP="00CB7E30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:rsidR="00CB7E30" w:rsidRDefault="00CB7E30" w:rsidP="00CB7E30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 w:rsidRPr="00F84152">
        <w:rPr>
          <w:rFonts w:ascii="Calibri" w:eastAsia="Times New Roman" w:hAnsi="Calibri" w:cs="Calibri"/>
          <w:snapToGrid w:val="0"/>
          <w:lang w:eastAsia="pl-PL"/>
        </w:rPr>
        <w:t>Zamawiający:</w:t>
      </w:r>
    </w:p>
    <w:p w:rsidR="00C276C3" w:rsidRPr="00F84152" w:rsidRDefault="00C276C3" w:rsidP="00CB7E30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F84152" w:rsidRPr="00CA092D" w:rsidRDefault="00F84152" w:rsidP="005D4B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CA092D">
        <w:rPr>
          <w:rFonts w:ascii="Calibri" w:eastAsia="Times New Roman" w:hAnsi="Calibri" w:cs="Calibri"/>
          <w:b/>
          <w:snapToGrid w:val="0"/>
          <w:lang w:eastAsia="pl-PL"/>
        </w:rPr>
        <w:t xml:space="preserve">Zarząd Dróg Powiatowych w Brzesku </w:t>
      </w:r>
      <w:r w:rsidR="00CB7E30" w:rsidRPr="00CA092D">
        <w:rPr>
          <w:rFonts w:ascii="Calibri" w:eastAsia="Times New Roman" w:hAnsi="Calibri" w:cs="Calibri"/>
          <w:b/>
          <w:lang w:eastAsia="pl-PL"/>
        </w:rPr>
        <w:t xml:space="preserve">    </w:t>
      </w:r>
    </w:p>
    <w:p w:rsidR="00F84152" w:rsidRPr="00CA092D" w:rsidRDefault="00F84152" w:rsidP="005D4B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CA092D">
        <w:rPr>
          <w:rFonts w:ascii="Calibri" w:eastAsia="Times New Roman" w:hAnsi="Calibri" w:cs="Calibri"/>
          <w:b/>
          <w:lang w:eastAsia="pl-PL"/>
        </w:rPr>
        <w:t>u. Kardynała Stefana Wyszyńskiego 6</w:t>
      </w:r>
    </w:p>
    <w:p w:rsidR="00CB7E30" w:rsidRPr="00CA092D" w:rsidRDefault="00F84152" w:rsidP="005D4B76">
      <w:pPr>
        <w:spacing w:after="0" w:line="240" w:lineRule="auto"/>
        <w:rPr>
          <w:rFonts w:ascii="Calibri" w:eastAsia="Calibri" w:hAnsi="Calibri" w:cs="Calibri"/>
          <w:b/>
        </w:rPr>
      </w:pPr>
      <w:r w:rsidRPr="00CA092D">
        <w:rPr>
          <w:rFonts w:ascii="Calibri" w:eastAsia="Times New Roman" w:hAnsi="Calibri" w:cs="Calibri"/>
          <w:b/>
          <w:lang w:eastAsia="pl-PL"/>
        </w:rPr>
        <w:t xml:space="preserve">32-800 Brzesko </w:t>
      </w:r>
      <w:r w:rsidR="00CB7E30" w:rsidRPr="00CA092D">
        <w:rPr>
          <w:rFonts w:ascii="Calibri" w:eastAsia="Times New Roman" w:hAnsi="Calibri" w:cs="Calibri"/>
          <w:b/>
          <w:lang w:eastAsia="pl-PL"/>
        </w:rPr>
        <w:t xml:space="preserve">   </w:t>
      </w:r>
      <w:r w:rsidR="00CB7E30" w:rsidRPr="00CA092D">
        <w:rPr>
          <w:rFonts w:ascii="Calibri" w:eastAsia="Calibri" w:hAnsi="Calibri" w:cs="Calibri"/>
          <w:b/>
        </w:rPr>
        <w:t xml:space="preserve">   </w:t>
      </w:r>
    </w:p>
    <w:p w:rsidR="00F84152" w:rsidRDefault="00F84152" w:rsidP="005D4B76">
      <w:pPr>
        <w:spacing w:after="0" w:line="240" w:lineRule="auto"/>
        <w:rPr>
          <w:rFonts w:ascii="Calibri" w:eastAsia="Calibri" w:hAnsi="Calibri" w:cs="Calibri"/>
          <w:b/>
        </w:rPr>
      </w:pPr>
    </w:p>
    <w:p w:rsidR="00F84152" w:rsidRDefault="00F84152" w:rsidP="005D4B76">
      <w:pPr>
        <w:spacing w:after="0" w:line="240" w:lineRule="auto"/>
        <w:rPr>
          <w:rFonts w:ascii="Calibri" w:eastAsia="Calibri" w:hAnsi="Calibri" w:cs="Calibri"/>
          <w:b/>
        </w:rPr>
      </w:pPr>
    </w:p>
    <w:p w:rsidR="00F84152" w:rsidRPr="00F84152" w:rsidRDefault="00F84152" w:rsidP="005D4B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CB7E30" w:rsidRPr="00F84152" w:rsidRDefault="004369D6" w:rsidP="00CB7E30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bookmarkStart w:id="0" w:name="_Hlk62481551"/>
      <w:r w:rsidRPr="00F84152">
        <w:rPr>
          <w:rFonts w:ascii="Calibri" w:hAnsi="Calibri" w:cs="Calibri"/>
          <w:b/>
          <w:bCs/>
          <w:sz w:val="24"/>
          <w:szCs w:val="24"/>
          <w:lang w:eastAsia="pl-PL"/>
        </w:rPr>
        <w:t>Odpowiedzi na zapytania wykonawców dotyczące treści SWZ</w:t>
      </w:r>
    </w:p>
    <w:bookmarkEnd w:id="0"/>
    <w:p w:rsidR="00CB7E30" w:rsidRPr="00F84152" w:rsidRDefault="00CB7E30" w:rsidP="00CB7E3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12A80" w:rsidRDefault="00CB7E30" w:rsidP="00A12A8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A12A80">
        <w:rPr>
          <w:rFonts w:ascii="Calibri" w:eastAsia="Calibri" w:hAnsi="Calibri" w:cs="Calibri"/>
        </w:rPr>
        <w:t>Dotyczy</w:t>
      </w:r>
      <w:r w:rsidR="00A12A80" w:rsidRPr="00A12A80">
        <w:rPr>
          <w:rFonts w:ascii="Calibri" w:eastAsia="Calibri" w:hAnsi="Calibri" w:cs="Calibri"/>
        </w:rPr>
        <w:t xml:space="preserve"> </w:t>
      </w:r>
      <w:r w:rsidR="00A12A80">
        <w:rPr>
          <w:rFonts w:ascii="Calibri" w:eastAsia="Calibri" w:hAnsi="Calibri" w:cs="Calibri"/>
        </w:rPr>
        <w:t xml:space="preserve">zamówienia publicznego </w:t>
      </w:r>
      <w:r w:rsidR="00A12A80" w:rsidRPr="00A12A80">
        <w:rPr>
          <w:rFonts w:ascii="Calibri" w:eastAsia="Calibri" w:hAnsi="Calibri" w:cs="Calibri"/>
        </w:rPr>
        <w:t>pn.</w:t>
      </w:r>
      <w:r w:rsidRPr="00A12A80">
        <w:rPr>
          <w:rFonts w:ascii="Calibri" w:eastAsia="Calibri" w:hAnsi="Calibri" w:cs="Calibri"/>
        </w:rPr>
        <w:t>:</w:t>
      </w:r>
      <w:r w:rsidRPr="00F84152">
        <w:rPr>
          <w:rFonts w:ascii="Calibri" w:eastAsia="Calibri" w:hAnsi="Calibri" w:cs="Calibri"/>
        </w:rPr>
        <w:t xml:space="preserve"> </w:t>
      </w:r>
      <w:r w:rsidR="00F84152">
        <w:rPr>
          <w:rFonts w:ascii="Calibri" w:eastAsia="Calibri" w:hAnsi="Calibri" w:cs="Calibri"/>
          <w:b/>
          <w:color w:val="002060"/>
        </w:rPr>
        <w:t xml:space="preserve"> </w:t>
      </w:r>
      <w:r w:rsidR="00A12A80">
        <w:rPr>
          <w:rFonts w:ascii="Calibri" w:hAnsi="Calibri" w:cs="Calibri"/>
          <w:b/>
        </w:rPr>
        <w:t xml:space="preserve">„MODERNIZACJA INFRASTRUKTURY STRATEGICZNYCH DRÓG POWIATOWYCH NR 1351K SUFCZYN-GWOŹDZIEC, 1451K WOJAKOWA -SECHNA-UJANOWICE  </w:t>
      </w:r>
      <w:r w:rsidR="00A12A80" w:rsidRPr="00506640">
        <w:rPr>
          <w:rFonts w:ascii="Calibri" w:hAnsi="Calibri" w:cs="Calibri"/>
          <w:b/>
          <w:bCs/>
        </w:rPr>
        <w:t>”</w:t>
      </w:r>
      <w:r w:rsidR="00A12A80">
        <w:rPr>
          <w:rFonts w:ascii="Calibri" w:hAnsi="Calibri" w:cs="Calibri"/>
          <w:b/>
          <w:bCs/>
        </w:rPr>
        <w:t>.</w:t>
      </w:r>
    </w:p>
    <w:p w:rsidR="00CB7E30" w:rsidRPr="004C67FC" w:rsidRDefault="00A12A80" w:rsidP="004C67FC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4C67FC">
        <w:rPr>
          <w:rFonts w:ascii="Calibri" w:hAnsi="Calibri" w:cs="Calibri"/>
          <w:bCs/>
          <w:sz w:val="20"/>
          <w:szCs w:val="20"/>
        </w:rPr>
        <w:t>Ogłoszonego w BZP nr 2021/BZP/00279179/01 z dnia  2021-11-23 r.</w:t>
      </w:r>
    </w:p>
    <w:p w:rsidR="00CB7E30" w:rsidRPr="004C67FC" w:rsidRDefault="00CB7E30" w:rsidP="004B4C39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4C67FC">
        <w:rPr>
          <w:rFonts w:ascii="Calibri" w:eastAsia="Calibri" w:hAnsi="Calibri" w:cs="Calibri"/>
          <w:sz w:val="20"/>
          <w:szCs w:val="20"/>
        </w:rPr>
        <w:t xml:space="preserve">Zamawiający informuje, że w terminie określonym zgodnie z </w:t>
      </w:r>
      <w:r w:rsidR="004B4C39" w:rsidRPr="004C67FC">
        <w:rPr>
          <w:rFonts w:ascii="Calibri" w:eastAsia="Calibri" w:hAnsi="Calibri" w:cs="Calibri"/>
          <w:sz w:val="20"/>
          <w:szCs w:val="20"/>
        </w:rPr>
        <w:t>a</w:t>
      </w:r>
      <w:r w:rsidRPr="004C67FC">
        <w:rPr>
          <w:rFonts w:ascii="Calibri" w:eastAsia="Calibri" w:hAnsi="Calibri" w:cs="Calibri"/>
          <w:sz w:val="20"/>
          <w:szCs w:val="20"/>
        </w:rPr>
        <w:t xml:space="preserve">rt. </w:t>
      </w:r>
      <w:r w:rsidR="004B4C39" w:rsidRPr="004C67FC">
        <w:rPr>
          <w:rFonts w:ascii="Calibri" w:eastAsia="Calibri" w:hAnsi="Calibri" w:cs="Calibri"/>
          <w:sz w:val="20"/>
          <w:szCs w:val="20"/>
        </w:rPr>
        <w:t>284</w:t>
      </w:r>
      <w:r w:rsidRPr="004C67FC">
        <w:rPr>
          <w:rFonts w:ascii="Calibri" w:eastAsia="Calibri" w:hAnsi="Calibri" w:cs="Calibri"/>
          <w:sz w:val="20"/>
          <w:szCs w:val="20"/>
        </w:rPr>
        <w:t xml:space="preserve"> ust. 2 ustawy z 11 września 2019 r</w:t>
      </w:r>
      <w:r w:rsidR="004369D6" w:rsidRPr="004C67FC">
        <w:rPr>
          <w:rFonts w:ascii="Calibri" w:eastAsia="Calibri" w:hAnsi="Calibri" w:cs="Calibri"/>
          <w:sz w:val="20"/>
          <w:szCs w:val="20"/>
        </w:rPr>
        <w:t xml:space="preserve">. – </w:t>
      </w:r>
      <w:r w:rsidRPr="004C67FC">
        <w:rPr>
          <w:rFonts w:ascii="Calibri" w:eastAsia="Calibri" w:hAnsi="Calibri" w:cs="Calibri"/>
          <w:sz w:val="20"/>
          <w:szCs w:val="20"/>
        </w:rPr>
        <w:t xml:space="preserve">Prawo zamówień publicznych </w:t>
      </w:r>
      <w:r w:rsidR="00D76954" w:rsidRPr="004C67FC">
        <w:rPr>
          <w:rFonts w:ascii="Calibri" w:eastAsia="Calibri" w:hAnsi="Calibri" w:cs="Calibri"/>
          <w:sz w:val="20"/>
          <w:szCs w:val="20"/>
        </w:rPr>
        <w:t xml:space="preserve">(Dz.U. z 2021 poz.1129 tekst jednolity </w:t>
      </w:r>
      <w:r w:rsidRPr="004C67FC">
        <w:rPr>
          <w:rFonts w:ascii="Calibri" w:eastAsia="Calibri" w:hAnsi="Calibri" w:cs="Calibri"/>
          <w:sz w:val="20"/>
          <w:szCs w:val="20"/>
        </w:rPr>
        <w:t>) – dalej</w:t>
      </w:r>
      <w:r w:rsidR="004369D6" w:rsidRPr="004C67FC">
        <w:rPr>
          <w:rFonts w:ascii="Calibri" w:eastAsia="Calibri" w:hAnsi="Calibri" w:cs="Calibri"/>
          <w:sz w:val="20"/>
          <w:szCs w:val="20"/>
        </w:rPr>
        <w:t>:</w:t>
      </w:r>
      <w:r w:rsidRPr="004C67FC">
        <w:rPr>
          <w:rFonts w:ascii="Calibri" w:eastAsia="Calibri" w:hAnsi="Calibri" w:cs="Calibri"/>
          <w:sz w:val="20"/>
          <w:szCs w:val="20"/>
        </w:rPr>
        <w:t xml:space="preserve"> ustawa </w:t>
      </w:r>
      <w:proofErr w:type="spellStart"/>
      <w:r w:rsidRPr="004C67FC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4C67FC">
        <w:rPr>
          <w:rFonts w:ascii="Calibri" w:eastAsia="Calibri" w:hAnsi="Calibri" w:cs="Calibri"/>
          <w:sz w:val="20"/>
          <w:szCs w:val="20"/>
        </w:rPr>
        <w:t>, wykonawcy zwrócili się do zamawiającego z wni</w:t>
      </w:r>
      <w:r w:rsidR="004B4C39" w:rsidRPr="004C67FC">
        <w:rPr>
          <w:rFonts w:ascii="Calibri" w:eastAsia="Calibri" w:hAnsi="Calibri" w:cs="Calibri"/>
          <w:sz w:val="20"/>
          <w:szCs w:val="20"/>
        </w:rPr>
        <w:t>oskiem o wyjaśnienie treści SWZ</w:t>
      </w:r>
      <w:r w:rsidRPr="004C67FC">
        <w:rPr>
          <w:rFonts w:ascii="Calibri" w:eastAsia="Calibri" w:hAnsi="Calibri" w:cs="Calibri"/>
          <w:sz w:val="20"/>
          <w:szCs w:val="20"/>
        </w:rPr>
        <w:t>.</w:t>
      </w:r>
    </w:p>
    <w:p w:rsidR="00CB7E30" w:rsidRPr="004C67FC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CA092D" w:rsidRPr="004C67FC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4C67FC">
        <w:rPr>
          <w:rFonts w:ascii="Calibri" w:eastAsia="Calibri" w:hAnsi="Calibri" w:cs="Calibri"/>
          <w:sz w:val="20"/>
          <w:szCs w:val="20"/>
        </w:rPr>
        <w:t>W związku z powyższym, zamawiający udziela następujących wyjaśnień:</w:t>
      </w:r>
    </w:p>
    <w:p w:rsidR="00CB7E30" w:rsidRPr="006E1840" w:rsidRDefault="006E1840" w:rsidP="00CB7E30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D76954" w:rsidRPr="006E1840" w:rsidRDefault="00D76954" w:rsidP="007822E3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</w:pPr>
      <w:r>
        <w:rPr>
          <w:color w:val="000000"/>
          <w:lang w:eastAsia="pl-PL" w:bidi="pl-PL"/>
        </w:rPr>
        <w:t>W związku z tym, że na wykonane roboty może być udzielona przez Wykonawcę gwarancja i rękojmia na okres 60 miesięcy, prosimy o wyjaśnienie czy okres gwarancji i rękojmi na wykonane oznakowanie poziome będzie taki sam. Trwałość oznakowania poziomego cienkowarstwowego to 12 miesięcy, a grubowarstwowego to 36 miesięcy. Wydłużenie okresu gwarancji ponad wskazany (12 miesięcy/ 36 miesięcy) spowoduje konieczność jego powtórnego wielokrotnego wykonania- co musimy uwzględnić w ofercie. Prosimy o podanie jednoznacznie, jaki przyjąć okres gwarancji dla oznakowania poziomego.</w:t>
      </w:r>
    </w:p>
    <w:p w:rsidR="006E1840" w:rsidRDefault="006E1840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 xml:space="preserve">Odpowiedz </w:t>
      </w:r>
    </w:p>
    <w:p w:rsidR="006E1840" w:rsidRDefault="00C84F2F" w:rsidP="006E1840">
      <w:pPr>
        <w:pStyle w:val="Teksttreci20"/>
        <w:shd w:val="clear" w:color="auto" w:fill="auto"/>
        <w:tabs>
          <w:tab w:val="left" w:pos="738"/>
        </w:tabs>
        <w:ind w:left="360" w:firstLine="0"/>
        <w:jc w:val="left"/>
        <w:rPr>
          <w:color w:val="000000"/>
          <w:lang w:eastAsia="pl-PL" w:bidi="pl-PL"/>
        </w:rPr>
      </w:pPr>
      <w:r w:rsidRPr="00C84F2F">
        <w:rPr>
          <w:color w:val="000000"/>
          <w:lang w:eastAsia="pl-PL" w:bidi="pl-PL"/>
        </w:rPr>
        <w:t xml:space="preserve">Oznakowanie poziome jezdni stanowi jeden z elementów budowli i ze względu na przyśpieszony  czas eksploatacji , należy </w:t>
      </w:r>
      <w:proofErr w:type="spellStart"/>
      <w:r w:rsidRPr="00C84F2F">
        <w:rPr>
          <w:color w:val="000000"/>
          <w:lang w:eastAsia="pl-PL" w:bidi="pl-PL"/>
        </w:rPr>
        <w:t>przyjąc</w:t>
      </w:r>
      <w:proofErr w:type="spellEnd"/>
      <w:r w:rsidRPr="00C84F2F">
        <w:rPr>
          <w:color w:val="000000"/>
          <w:lang w:eastAsia="pl-PL" w:bidi="pl-PL"/>
        </w:rPr>
        <w:t xml:space="preserve"> </w:t>
      </w:r>
      <w:proofErr w:type="spellStart"/>
      <w:r w:rsidRPr="00C84F2F">
        <w:rPr>
          <w:color w:val="000000"/>
          <w:lang w:eastAsia="pl-PL" w:bidi="pl-PL"/>
        </w:rPr>
        <w:t>ogres</w:t>
      </w:r>
      <w:proofErr w:type="spellEnd"/>
      <w:r w:rsidRPr="00C84F2F">
        <w:rPr>
          <w:color w:val="000000"/>
          <w:lang w:eastAsia="pl-PL" w:bidi="pl-PL"/>
        </w:rPr>
        <w:t xml:space="preserve"> gwarancji dla : oznakowania cienkowarstwowego -  12 miesięcy , grubowarstwowego – 36 miesięcy . </w:t>
      </w:r>
    </w:p>
    <w:p w:rsidR="00C84F2F" w:rsidRPr="00C84F2F" w:rsidRDefault="00C84F2F" w:rsidP="006E1840">
      <w:pPr>
        <w:pStyle w:val="Teksttreci20"/>
        <w:shd w:val="clear" w:color="auto" w:fill="auto"/>
        <w:tabs>
          <w:tab w:val="left" w:pos="738"/>
        </w:tabs>
        <w:ind w:left="360" w:firstLine="0"/>
        <w:jc w:val="left"/>
        <w:rPr>
          <w:color w:val="000000"/>
          <w:lang w:eastAsia="pl-PL" w:bidi="pl-PL"/>
        </w:rPr>
      </w:pPr>
    </w:p>
    <w:p w:rsidR="006E1840" w:rsidRPr="006E1840" w:rsidRDefault="006E1840" w:rsidP="006E1840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6E1840">
        <w:rPr>
          <w:rFonts w:ascii="Calibri" w:eastAsia="Calibri" w:hAnsi="Calibri" w:cs="Calibri"/>
          <w:b/>
          <w:sz w:val="20"/>
          <w:szCs w:val="20"/>
        </w:rPr>
        <w:t xml:space="preserve">Pytanie </w:t>
      </w:r>
    </w:p>
    <w:p w:rsidR="00D76954" w:rsidRPr="006E1840" w:rsidRDefault="00D76954" w:rsidP="00D76954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  <w:jc w:val="left"/>
      </w:pPr>
      <w:r>
        <w:rPr>
          <w:color w:val="000000"/>
          <w:lang w:eastAsia="pl-PL" w:bidi="pl-PL"/>
        </w:rPr>
        <w:t>Prosimy o udostępnienie dokumentacji technicznej dla wiaty przystankowej oraz aktywnego znaku przejścia dla pieszych wraz z oświetleniem.</w:t>
      </w:r>
    </w:p>
    <w:p w:rsidR="007822E3" w:rsidRDefault="006E1840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 xml:space="preserve">Odpowiedz </w:t>
      </w:r>
    </w:p>
    <w:p w:rsidR="007822E3" w:rsidRPr="007822E3" w:rsidRDefault="007822E3" w:rsidP="007822E3">
      <w:pPr>
        <w:pStyle w:val="Teksttreci20"/>
        <w:shd w:val="clear" w:color="auto" w:fill="auto"/>
        <w:tabs>
          <w:tab w:val="left" w:pos="738"/>
        </w:tabs>
        <w:ind w:firstLine="0"/>
        <w:rPr>
          <w:b/>
          <w:color w:val="000000"/>
          <w:lang w:eastAsia="pl-PL" w:bidi="pl-PL"/>
        </w:rPr>
      </w:pPr>
      <w:r>
        <w:t xml:space="preserve">Nie przewiduje się wykonania wiaty przystankowej, a jedynie zatokę-przystanek komunikacyjny w technologii określonej w Przedmiarze Robót </w:t>
      </w:r>
      <w:proofErr w:type="spellStart"/>
      <w:r>
        <w:t>poz</w:t>
      </w:r>
      <w:proofErr w:type="spellEnd"/>
      <w:r>
        <w:t xml:space="preserve"> 5.001.</w:t>
      </w:r>
    </w:p>
    <w:p w:rsidR="007822E3" w:rsidRDefault="007822E3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</w:rPr>
      </w:pP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>
        <w:rPr>
          <w:b/>
        </w:rPr>
        <w:t>Pytanie</w:t>
      </w:r>
    </w:p>
    <w:p w:rsidR="00D76954" w:rsidRPr="004C67FC" w:rsidRDefault="00D76954" w:rsidP="00D76954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  <w:jc w:val="left"/>
      </w:pPr>
      <w:r>
        <w:rPr>
          <w:color w:val="000000"/>
          <w:lang w:eastAsia="pl-PL" w:bidi="pl-PL"/>
        </w:rPr>
        <w:t xml:space="preserve">Prosimy o udostępnienie projektu stałej organizacji ruchu oraz dokumentację projektową branży drogowej tj.: </w:t>
      </w:r>
      <w:r w:rsidRPr="004C67FC">
        <w:rPr>
          <w:color w:val="000000"/>
          <w:lang w:eastAsia="pl-PL" w:bidi="pl-PL"/>
        </w:rPr>
        <w:t>PZT, przekroje.</w:t>
      </w: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 w:rsidRPr="004C67FC">
        <w:rPr>
          <w:b/>
          <w:color w:val="000000"/>
          <w:lang w:eastAsia="pl-PL" w:bidi="pl-PL"/>
        </w:rPr>
        <w:t xml:space="preserve"> Odpowiedz</w:t>
      </w:r>
      <w:r w:rsidRPr="006E1840">
        <w:rPr>
          <w:b/>
          <w:color w:val="000000"/>
          <w:lang w:eastAsia="pl-PL" w:bidi="pl-PL"/>
        </w:rPr>
        <w:t xml:space="preserve"> </w:t>
      </w:r>
    </w:p>
    <w:p w:rsidR="006E1840" w:rsidRPr="004C67FC" w:rsidRDefault="004C67FC" w:rsidP="004C67FC">
      <w:pPr>
        <w:jc w:val="both"/>
      </w:pPr>
      <w:r>
        <w:t>Posiadane przez ZDP Brzesko projekty organizacji ruchu obejmują szerszy zakres zmiany oznakowania pionowego, ilości znaków określone w przedmiarze obejmują głównie wymianę istniejących zniszczonych oznakowań w zakresie niezbędnym. Oznakowanie poziome obejmować będzie głównie linie krawędziowe P-7c i P-7d oraz przejścia dla pieszych P-10 w ilościach określonych                                   w przedmiarach. Dokumentacja obejmująca przebudowę drogi była sporządzona w formie uproszczonej (materiały do zgłoszenia), zakres przebudowy drogi obejmuje poszerzenie jednostronne drogi 0,5 m o konstrukcji  określonej w przedmiarze robót. Konstrukcja nawierzchni jak w przedmiarze robót.</w:t>
      </w: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>
        <w:rPr>
          <w:b/>
        </w:rPr>
        <w:lastRenderedPageBreak/>
        <w:t>Pytanie</w:t>
      </w:r>
    </w:p>
    <w:p w:rsidR="00D76954" w:rsidRPr="006E1840" w:rsidRDefault="00D76954" w:rsidP="007822E3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</w:pPr>
      <w:r>
        <w:rPr>
          <w:color w:val="000000"/>
          <w:lang w:eastAsia="pl-PL" w:bidi="pl-PL"/>
        </w:rPr>
        <w:t xml:space="preserve">W przedmiarze robót dla części I </w:t>
      </w:r>
      <w:proofErr w:type="spellStart"/>
      <w:r>
        <w:rPr>
          <w:color w:val="000000"/>
          <w:lang w:eastAsia="pl-PL" w:bidi="pl-PL"/>
        </w:rPr>
        <w:t>pkt</w:t>
      </w:r>
      <w:proofErr w:type="spellEnd"/>
      <w:r>
        <w:rPr>
          <w:color w:val="000000"/>
          <w:lang w:eastAsia="pl-PL" w:bidi="pl-PL"/>
        </w:rPr>
        <w:t xml:space="preserve"> 6.001 Aktywne oznakowanie przejścia dla pieszych jest zapisane, w kolumnie ilość 2 (</w:t>
      </w:r>
      <w:proofErr w:type="spellStart"/>
      <w:r>
        <w:rPr>
          <w:color w:val="000000"/>
          <w:lang w:eastAsia="pl-PL" w:bidi="pl-PL"/>
        </w:rPr>
        <w:t>szt</w:t>
      </w:r>
      <w:proofErr w:type="spellEnd"/>
      <w:r>
        <w:rPr>
          <w:color w:val="000000"/>
          <w:lang w:eastAsia="pl-PL" w:bidi="pl-PL"/>
        </w:rPr>
        <w:t>), natomiast suma analogicznych pozycji w kosztorysach ofertowych dla części I jest 1. Ile powinno być aktywnych oznakowani na tym zadaniu? Prosimy o korektę.</w:t>
      </w:r>
    </w:p>
    <w:p w:rsidR="007039B0" w:rsidRDefault="006E1840" w:rsidP="007039B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6E1840" w:rsidRPr="007039B0" w:rsidRDefault="007822E3" w:rsidP="007039B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color w:val="000000"/>
          <w:lang w:eastAsia="pl-PL" w:bidi="pl-PL"/>
        </w:rPr>
      </w:pPr>
      <w:r w:rsidRPr="007822E3">
        <w:rPr>
          <w:rFonts w:asciiTheme="minorHAnsi" w:hAnsiTheme="minorHAnsi" w:cstheme="minorHAnsi"/>
        </w:rPr>
        <w:t xml:space="preserve">Należy wykonać oznakowanie aktywne przejścia dla pieszych w ilości - 2 </w:t>
      </w:r>
      <w:proofErr w:type="spellStart"/>
      <w:r w:rsidRPr="007822E3">
        <w:rPr>
          <w:rFonts w:asciiTheme="minorHAnsi" w:hAnsiTheme="minorHAnsi" w:cstheme="minorHAnsi"/>
        </w:rPr>
        <w:t>szt</w:t>
      </w:r>
      <w:proofErr w:type="spellEnd"/>
      <w:r w:rsidRPr="007822E3">
        <w:rPr>
          <w:rFonts w:asciiTheme="minorHAnsi" w:hAnsiTheme="minorHAnsi" w:cstheme="minorHAnsi"/>
        </w:rPr>
        <w:t xml:space="preserve"> /odrębnie dla każdego kierunku ruchu/.</w:t>
      </w:r>
      <w:r>
        <w:rPr>
          <w:rFonts w:asciiTheme="minorHAnsi" w:hAnsiTheme="minorHAnsi" w:cstheme="minorHAnsi"/>
        </w:rPr>
        <w:t xml:space="preserve"> W Kosztorysie o</w:t>
      </w:r>
      <w:r w:rsidRPr="007822E3">
        <w:rPr>
          <w:rFonts w:asciiTheme="minorHAnsi" w:hAnsiTheme="minorHAnsi" w:cstheme="minorHAnsi"/>
        </w:rPr>
        <w:t>fertowym poz. 24 należy wpisać łączną wartość 2 szt. oznakowania jako 1 komplet</w:t>
      </w:r>
      <w:r>
        <w:rPr>
          <w:rFonts w:asciiTheme="minorHAnsi" w:hAnsiTheme="minorHAnsi" w:cstheme="minorHAnsi"/>
        </w:rPr>
        <w:t>.</w:t>
      </w:r>
    </w:p>
    <w:p w:rsidR="007039B0" w:rsidRDefault="007039B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</w:rPr>
      </w:pP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>
        <w:rPr>
          <w:b/>
        </w:rPr>
        <w:t>Pytanie</w:t>
      </w:r>
    </w:p>
    <w:p w:rsidR="00D76954" w:rsidRPr="006E1840" w:rsidRDefault="00D76954" w:rsidP="007822E3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</w:pPr>
      <w:r>
        <w:rPr>
          <w:color w:val="000000"/>
          <w:lang w:eastAsia="pl-PL" w:bidi="pl-PL"/>
        </w:rPr>
        <w:t xml:space="preserve">W przedmiarze robót dla części II </w:t>
      </w:r>
      <w:proofErr w:type="spellStart"/>
      <w:r>
        <w:rPr>
          <w:color w:val="000000"/>
          <w:lang w:eastAsia="pl-PL" w:bidi="pl-PL"/>
        </w:rPr>
        <w:t>pkt</w:t>
      </w:r>
      <w:proofErr w:type="spellEnd"/>
      <w:r>
        <w:rPr>
          <w:color w:val="000000"/>
          <w:lang w:eastAsia="pl-PL" w:bidi="pl-PL"/>
        </w:rPr>
        <w:t xml:space="preserve"> 7.001 Aktywne oznakowanie przejścia dla pieszych jest zapisane, w kolumnie ilość 2 (</w:t>
      </w:r>
      <w:proofErr w:type="spellStart"/>
      <w:r>
        <w:rPr>
          <w:color w:val="000000"/>
          <w:lang w:eastAsia="pl-PL" w:bidi="pl-PL"/>
        </w:rPr>
        <w:t>szt</w:t>
      </w:r>
      <w:proofErr w:type="spellEnd"/>
      <w:r>
        <w:rPr>
          <w:color w:val="000000"/>
          <w:lang w:eastAsia="pl-PL" w:bidi="pl-PL"/>
        </w:rPr>
        <w:t>), natomiast suma analogicznych pozycji w kosztorysach ofertowych dla części II jest 1. Ile powinno być aktywnych oznakowani na tym zadaniu? Prosimy o korektę.</w:t>
      </w:r>
    </w:p>
    <w:p w:rsidR="007822E3" w:rsidRDefault="006E1840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7822E3" w:rsidRPr="007822E3" w:rsidRDefault="007822E3" w:rsidP="007822E3">
      <w:pPr>
        <w:pStyle w:val="Teksttreci20"/>
        <w:shd w:val="clear" w:color="auto" w:fill="auto"/>
        <w:tabs>
          <w:tab w:val="left" w:pos="738"/>
        </w:tabs>
        <w:ind w:firstLine="0"/>
        <w:rPr>
          <w:b/>
          <w:color w:val="000000"/>
          <w:lang w:eastAsia="pl-PL" w:bidi="pl-PL"/>
        </w:rPr>
      </w:pPr>
      <w:r>
        <w:t>/</w:t>
      </w:r>
      <w:proofErr w:type="spellStart"/>
      <w:r>
        <w:t>J.w</w:t>
      </w:r>
      <w:proofErr w:type="spellEnd"/>
      <w:r>
        <w:t xml:space="preserve">./ Należy wykonać oznakowanie aktywne przejścia dla pieszych w ilości - 2 </w:t>
      </w:r>
      <w:proofErr w:type="spellStart"/>
      <w:r>
        <w:t>szt</w:t>
      </w:r>
      <w:proofErr w:type="spellEnd"/>
      <w:r>
        <w:t xml:space="preserve"> /odrębnie dla każdego kierunku ruchu/. W Kosztorysie Ofertowym poz. 25 należy wpisać łączną wartość 2 szt. oznakowania jako 1 komplet.</w:t>
      </w:r>
    </w:p>
    <w:p w:rsidR="006E1840" w:rsidRPr="006E1840" w:rsidRDefault="006E1840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>
        <w:rPr>
          <w:b/>
        </w:rPr>
        <w:t>Pytanie</w:t>
      </w:r>
    </w:p>
    <w:p w:rsidR="00D76954" w:rsidRPr="00FB6119" w:rsidRDefault="00D76954" w:rsidP="007822E3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</w:pPr>
      <w:r>
        <w:rPr>
          <w:color w:val="000000"/>
          <w:lang w:eastAsia="pl-PL" w:bidi="pl-PL"/>
        </w:rPr>
        <w:t>W kosztorysie ofertowym dla części II w etapie I w poz. 15 Przebudowa przepustów pod drogą powiat. 0600 w kolumnie ilość są 3 (kpi). Natomiast w przedmiarze robót pozycje dotyczące przepustów 0600 są rozpisane ze względu na technologię robót na 3 osobne pozycje. Prosimy o rozpisanie przepustów w kosztorysie ofertowym na 3 pozycje.</w:t>
      </w:r>
    </w:p>
    <w:p w:rsidR="007822E3" w:rsidRDefault="00FB6119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 xml:space="preserve"> </w:t>
      </w:r>
      <w:r w:rsidRPr="006E1840">
        <w:rPr>
          <w:b/>
          <w:color w:val="000000"/>
          <w:lang w:eastAsia="pl-PL" w:bidi="pl-PL"/>
        </w:rPr>
        <w:t>Odpowiedz</w:t>
      </w:r>
      <w:r w:rsidR="007822E3">
        <w:rPr>
          <w:b/>
          <w:color w:val="000000"/>
          <w:lang w:eastAsia="pl-PL" w:bidi="pl-PL"/>
        </w:rPr>
        <w:t xml:space="preserve">  </w:t>
      </w:r>
    </w:p>
    <w:p w:rsidR="007822E3" w:rsidRPr="007822E3" w:rsidRDefault="007822E3" w:rsidP="007822E3">
      <w:pPr>
        <w:pStyle w:val="Teksttreci20"/>
        <w:shd w:val="clear" w:color="auto" w:fill="auto"/>
        <w:tabs>
          <w:tab w:val="left" w:pos="738"/>
        </w:tabs>
        <w:ind w:firstLine="0"/>
        <w:rPr>
          <w:b/>
          <w:color w:val="000000"/>
          <w:lang w:eastAsia="pl-PL" w:bidi="pl-PL"/>
        </w:rPr>
      </w:pPr>
      <w:r>
        <w:t xml:space="preserve">W Kosztorysie Ofertowym </w:t>
      </w:r>
      <w:proofErr w:type="spellStart"/>
      <w:r>
        <w:t>poz</w:t>
      </w:r>
      <w:proofErr w:type="spellEnd"/>
      <w:r>
        <w:t xml:space="preserve"> 15 należy wpisać wartość stanowiącą sumę łączną cen jednostkowych poszczególnych kompletów przepustów /km 0+350, km 1+300, km 2+ 390/ .</w:t>
      </w:r>
    </w:p>
    <w:p w:rsidR="007822E3" w:rsidRPr="006E1840" w:rsidRDefault="007822E3" w:rsidP="007822E3">
      <w:pPr>
        <w:pStyle w:val="Teksttreci20"/>
        <w:shd w:val="clear" w:color="auto" w:fill="auto"/>
        <w:tabs>
          <w:tab w:val="left" w:pos="738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>
        <w:rPr>
          <w:b/>
        </w:rPr>
        <w:t>Pytanie</w:t>
      </w:r>
    </w:p>
    <w:p w:rsidR="00D76954" w:rsidRPr="006E1840" w:rsidRDefault="00D76954" w:rsidP="007822E3">
      <w:pPr>
        <w:pStyle w:val="Teksttreci20"/>
        <w:numPr>
          <w:ilvl w:val="0"/>
          <w:numId w:val="6"/>
        </w:numPr>
        <w:shd w:val="clear" w:color="auto" w:fill="auto"/>
        <w:tabs>
          <w:tab w:val="left" w:pos="738"/>
        </w:tabs>
        <w:ind w:left="360" w:hanging="360"/>
      </w:pPr>
      <w:r>
        <w:rPr>
          <w:color w:val="000000"/>
          <w:lang w:eastAsia="pl-PL" w:bidi="pl-PL"/>
        </w:rPr>
        <w:t>W przedmiarze robót dotyczących części II w ostatniej pozycji BUDOWA MOSTU zapisano, że należy wycenić zał. nr.2 natomiast w kosztorysie ofertowym , że zał. nr 3 . Prosimy o ujednolicenie opisów.</w:t>
      </w:r>
    </w:p>
    <w:p w:rsidR="00E668D4" w:rsidRDefault="00FB6119" w:rsidP="007822E3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E668D4" w:rsidRDefault="00E668D4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- w Przedmiarze r</w:t>
      </w:r>
      <w:r w:rsidR="007822E3">
        <w:t xml:space="preserve">obót: </w:t>
      </w:r>
    </w:p>
    <w:p w:rsid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poz. 4 – zał. Nr 1</w:t>
      </w:r>
    </w:p>
    <w:p w:rsid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poz. 6 – zał. Nr 2</w:t>
      </w:r>
    </w:p>
    <w:p w:rsid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poz. 10 – zał. Nr 3</w:t>
      </w:r>
    </w:p>
    <w:p w:rsidR="00E668D4" w:rsidRDefault="00E668D4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- w Kosztorysie o</w:t>
      </w:r>
      <w:r w:rsidR="007822E3">
        <w:t xml:space="preserve">fertowym: </w:t>
      </w:r>
    </w:p>
    <w:p w:rsid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poz. nr 22 – zał. Nr 1</w:t>
      </w:r>
    </w:p>
    <w:p w:rsid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>poz. nr 24 – zał. Nr 2</w:t>
      </w:r>
    </w:p>
    <w:p w:rsidR="007822E3" w:rsidRPr="00E668D4" w:rsidRDefault="007822E3" w:rsidP="00E668D4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>
        <w:t>poz. nr 32 – zał. Nr 3</w:t>
      </w:r>
    </w:p>
    <w:p w:rsidR="00FB6119" w:rsidRPr="006E1840" w:rsidRDefault="00FB6119" w:rsidP="00FB6119">
      <w:pPr>
        <w:pStyle w:val="Teksttreci20"/>
        <w:shd w:val="clear" w:color="auto" w:fill="auto"/>
        <w:tabs>
          <w:tab w:val="left" w:pos="1590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  <w:rPr>
          <w:b/>
        </w:rPr>
      </w:pPr>
      <w:r>
        <w:rPr>
          <w:b/>
        </w:rPr>
        <w:t>Pytanie</w:t>
      </w:r>
    </w:p>
    <w:p w:rsidR="00FB6119" w:rsidRDefault="00FB6119" w:rsidP="0052109C">
      <w:pPr>
        <w:pStyle w:val="Teksttreci20"/>
        <w:shd w:val="clear" w:color="auto" w:fill="auto"/>
        <w:tabs>
          <w:tab w:val="left" w:pos="738"/>
        </w:tabs>
        <w:ind w:firstLine="0"/>
        <w:rPr>
          <w:color w:val="000000"/>
          <w:lang w:eastAsia="pl-PL" w:bidi="pl-PL"/>
        </w:rPr>
      </w:pPr>
      <w:r w:rsidRPr="00FB6119">
        <w:rPr>
          <w:b/>
          <w:color w:val="000000"/>
          <w:lang w:eastAsia="pl-PL" w:bidi="pl-PL"/>
        </w:rPr>
        <w:t>8.</w:t>
      </w:r>
      <w:r>
        <w:rPr>
          <w:color w:val="000000"/>
          <w:lang w:eastAsia="pl-PL" w:bidi="pl-PL"/>
        </w:rPr>
        <w:t xml:space="preserve"> Dotyczy Formularza ofertowego- most </w:t>
      </w:r>
      <w:proofErr w:type="spellStart"/>
      <w:r>
        <w:rPr>
          <w:color w:val="000000"/>
          <w:lang w:eastAsia="pl-PL" w:bidi="pl-PL"/>
        </w:rPr>
        <w:t>Dobrociesz</w:t>
      </w:r>
      <w:proofErr w:type="spellEnd"/>
      <w:r>
        <w:rPr>
          <w:color w:val="000000"/>
          <w:lang w:eastAsia="pl-PL" w:bidi="pl-PL"/>
        </w:rPr>
        <w:t>. W pozycjach dotyczących mostu objazdowego brak ilości. Czy mamy rozumieć, że most objazdowy nie będzie potrzebny? W jaki sposób będzie się odbywała przeprawa przez rzekę podczas remontu mostu?</w:t>
      </w:r>
    </w:p>
    <w:p w:rsidR="00D726D7" w:rsidRDefault="002D395B" w:rsidP="00D726D7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D726D7" w:rsidRPr="0019790F" w:rsidRDefault="00D726D7" w:rsidP="00D726D7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19790F">
        <w:t>N</w:t>
      </w:r>
      <w:r w:rsidR="00472487" w:rsidRPr="0019790F">
        <w:t xml:space="preserve">ależy przyjąć jak w załączonym uzupełnionym </w:t>
      </w:r>
      <w:r w:rsidRPr="0019790F">
        <w:t xml:space="preserve"> Kosztorysie ofertowym.</w:t>
      </w:r>
    </w:p>
    <w:p w:rsidR="00FB6119" w:rsidRPr="0019790F" w:rsidRDefault="00FB6119" w:rsidP="00FB6119">
      <w:pPr>
        <w:pStyle w:val="Teksttreci20"/>
        <w:shd w:val="clear" w:color="auto" w:fill="auto"/>
        <w:tabs>
          <w:tab w:val="left" w:pos="738"/>
        </w:tabs>
        <w:ind w:firstLine="0"/>
        <w:jc w:val="left"/>
      </w:pPr>
    </w:p>
    <w:p w:rsidR="00FB6119" w:rsidRPr="0019790F" w:rsidRDefault="002D395B" w:rsidP="006E1840">
      <w:pPr>
        <w:pStyle w:val="Teksttreci20"/>
        <w:shd w:val="clear" w:color="auto" w:fill="auto"/>
        <w:tabs>
          <w:tab w:val="left" w:pos="738"/>
        </w:tabs>
        <w:ind w:firstLine="0"/>
        <w:jc w:val="left"/>
      </w:pPr>
      <w:r w:rsidRPr="0019790F">
        <w:rPr>
          <w:b/>
        </w:rPr>
        <w:t>Pytanie</w:t>
      </w:r>
    </w:p>
    <w:p w:rsidR="007039B0" w:rsidRDefault="006E1840" w:rsidP="007039B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b/>
          <w:color w:val="000000"/>
          <w:lang w:eastAsia="pl-PL" w:bidi="pl-PL"/>
        </w:rPr>
      </w:pPr>
      <w:r w:rsidRPr="0019790F">
        <w:rPr>
          <w:color w:val="000000"/>
          <w:lang w:eastAsia="pl-PL" w:bidi="pl-PL"/>
        </w:rPr>
        <w:t xml:space="preserve"> </w:t>
      </w:r>
      <w:r w:rsidR="00CA75D3" w:rsidRPr="0019790F">
        <w:rPr>
          <w:b/>
          <w:color w:val="000000"/>
          <w:lang w:eastAsia="pl-PL" w:bidi="pl-PL"/>
        </w:rPr>
        <w:t>1</w:t>
      </w:r>
      <w:r w:rsidRPr="0019790F">
        <w:rPr>
          <w:b/>
          <w:color w:val="000000"/>
          <w:lang w:eastAsia="pl-PL" w:bidi="pl-PL"/>
        </w:rPr>
        <w:t>.</w:t>
      </w:r>
      <w:r w:rsidRPr="0019790F">
        <w:rPr>
          <w:color w:val="000000"/>
          <w:lang w:eastAsia="pl-PL" w:bidi="pl-PL"/>
        </w:rPr>
        <w:t xml:space="preserve">   Prosimy</w:t>
      </w:r>
      <w:r>
        <w:rPr>
          <w:color w:val="000000"/>
          <w:lang w:eastAsia="pl-PL" w:bidi="pl-PL"/>
        </w:rPr>
        <w:t xml:space="preserve"> o informację jaką szerokość </w:t>
      </w:r>
      <w:proofErr w:type="spellStart"/>
      <w:r>
        <w:rPr>
          <w:color w:val="000000"/>
          <w:lang w:eastAsia="pl-PL" w:bidi="pl-PL"/>
        </w:rPr>
        <w:t>geosiatki</w:t>
      </w:r>
      <w:proofErr w:type="spellEnd"/>
      <w:r>
        <w:rPr>
          <w:color w:val="000000"/>
          <w:lang w:eastAsia="pl-PL" w:bidi="pl-PL"/>
        </w:rPr>
        <w:t xml:space="preserve"> polipropylenowej należy zastosować na poszerzeniach?</w:t>
      </w:r>
      <w:r w:rsidR="002D395B">
        <w:rPr>
          <w:color w:val="000000"/>
          <w:lang w:eastAsia="pl-PL" w:bidi="pl-PL"/>
        </w:rPr>
        <w:t xml:space="preserve"> </w:t>
      </w:r>
      <w:r w:rsidR="002D395B" w:rsidRPr="006E1840">
        <w:rPr>
          <w:b/>
          <w:color w:val="000000"/>
          <w:lang w:eastAsia="pl-PL" w:bidi="pl-PL"/>
        </w:rPr>
        <w:t>Odpowiedz</w:t>
      </w:r>
    </w:p>
    <w:p w:rsidR="007039B0" w:rsidRPr="007039B0" w:rsidRDefault="007039B0" w:rsidP="007039B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color w:val="000000"/>
          <w:lang w:eastAsia="pl-PL" w:bidi="pl-PL"/>
        </w:rPr>
      </w:pPr>
      <w:r w:rsidRPr="007039B0">
        <w:rPr>
          <w:rFonts w:asciiTheme="minorHAnsi" w:hAnsiTheme="minorHAnsi" w:cstheme="minorHAnsi"/>
        </w:rPr>
        <w:t xml:space="preserve">Należy przyjąć szerokość </w:t>
      </w:r>
      <w:proofErr w:type="spellStart"/>
      <w:r w:rsidRPr="007039B0">
        <w:rPr>
          <w:rFonts w:asciiTheme="minorHAnsi" w:hAnsiTheme="minorHAnsi" w:cstheme="minorHAnsi"/>
        </w:rPr>
        <w:t>geosiatki</w:t>
      </w:r>
      <w:proofErr w:type="spellEnd"/>
      <w:r w:rsidRPr="007039B0">
        <w:rPr>
          <w:rFonts w:asciiTheme="minorHAnsi" w:hAnsiTheme="minorHAnsi" w:cstheme="minorHAnsi"/>
        </w:rPr>
        <w:t xml:space="preserve"> - </w:t>
      </w:r>
      <w:r w:rsidRPr="007039B0">
        <w:rPr>
          <w:rFonts w:asciiTheme="minorHAnsi" w:hAnsiTheme="minorHAnsi" w:cstheme="minorHAnsi"/>
          <w:b/>
          <w:bCs/>
        </w:rPr>
        <w:t>1,00 m</w:t>
      </w:r>
      <w:r>
        <w:rPr>
          <w:rFonts w:asciiTheme="minorHAnsi" w:hAnsiTheme="minorHAnsi" w:cstheme="minorHAnsi"/>
          <w:b/>
          <w:bCs/>
        </w:rPr>
        <w:t>.</w:t>
      </w:r>
    </w:p>
    <w:p w:rsidR="002D395B" w:rsidRDefault="002D395B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color w:val="000000"/>
          <w:lang w:eastAsia="pl-PL" w:bidi="pl-PL"/>
        </w:rPr>
      </w:pPr>
    </w:p>
    <w:p w:rsidR="006E1840" w:rsidRDefault="006E1840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</w:rPr>
        <w:t>Pytanie</w:t>
      </w:r>
    </w:p>
    <w:p w:rsidR="006E1840" w:rsidRDefault="00CA75D3" w:rsidP="0052109C">
      <w:pPr>
        <w:pStyle w:val="Teksttreci20"/>
        <w:shd w:val="clear" w:color="auto" w:fill="auto"/>
        <w:tabs>
          <w:tab w:val="left" w:pos="751"/>
        </w:tabs>
        <w:ind w:firstLine="0"/>
        <w:rPr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2</w:t>
      </w:r>
      <w:r w:rsidR="006E1840" w:rsidRPr="002D395B">
        <w:rPr>
          <w:b/>
          <w:color w:val="000000"/>
          <w:lang w:eastAsia="pl-PL" w:bidi="pl-PL"/>
        </w:rPr>
        <w:t>.</w:t>
      </w:r>
      <w:r w:rsidR="006E1840">
        <w:rPr>
          <w:color w:val="000000"/>
          <w:lang w:eastAsia="pl-PL" w:bidi="pl-PL"/>
        </w:rPr>
        <w:t xml:space="preserve"> Zamawiający wymaga ułożenia na poszerzeniach </w:t>
      </w:r>
      <w:proofErr w:type="spellStart"/>
      <w:r w:rsidR="006E1840">
        <w:rPr>
          <w:color w:val="000000"/>
          <w:lang w:eastAsia="pl-PL" w:bidi="pl-PL"/>
        </w:rPr>
        <w:t>geosiatki</w:t>
      </w:r>
      <w:proofErr w:type="spellEnd"/>
      <w:r w:rsidR="006E1840">
        <w:rPr>
          <w:color w:val="000000"/>
          <w:lang w:eastAsia="pl-PL" w:bidi="pl-PL"/>
        </w:rPr>
        <w:t xml:space="preserve"> o wytrzymałości 100 </w:t>
      </w:r>
      <w:proofErr w:type="spellStart"/>
      <w:r w:rsidR="006E1840">
        <w:rPr>
          <w:color w:val="000000"/>
          <w:lang w:eastAsia="pl-PL" w:bidi="pl-PL"/>
        </w:rPr>
        <w:t>kN</w:t>
      </w:r>
      <w:proofErr w:type="spellEnd"/>
      <w:r w:rsidR="006E1840">
        <w:rPr>
          <w:color w:val="000000"/>
          <w:lang w:eastAsia="pl-PL" w:bidi="pl-PL"/>
        </w:rPr>
        <w:t xml:space="preserve">/m. Siatka szklana polipropylenowa jest produkowana do wytrzymałości 40 </w:t>
      </w:r>
      <w:proofErr w:type="spellStart"/>
      <w:r w:rsidR="006E1840">
        <w:rPr>
          <w:color w:val="000000"/>
          <w:lang w:eastAsia="pl-PL" w:bidi="pl-PL"/>
        </w:rPr>
        <w:t>kN</w:t>
      </w:r>
      <w:proofErr w:type="spellEnd"/>
      <w:r w:rsidR="006E1840">
        <w:rPr>
          <w:color w:val="000000"/>
          <w:lang w:eastAsia="pl-PL" w:bidi="pl-PL"/>
        </w:rPr>
        <w:t xml:space="preserve">/m. Czy można użyć </w:t>
      </w:r>
      <w:proofErr w:type="spellStart"/>
      <w:r w:rsidR="006E1840">
        <w:rPr>
          <w:color w:val="000000"/>
          <w:lang w:eastAsia="pl-PL" w:bidi="pl-PL"/>
        </w:rPr>
        <w:t>geosiatki</w:t>
      </w:r>
      <w:proofErr w:type="spellEnd"/>
      <w:r w:rsidR="006E1840">
        <w:rPr>
          <w:color w:val="000000"/>
          <w:lang w:eastAsia="pl-PL" w:bidi="pl-PL"/>
        </w:rPr>
        <w:t xml:space="preserve"> o mniejszych parametrach wytrzymałościowych?</w:t>
      </w:r>
    </w:p>
    <w:p w:rsidR="007039B0" w:rsidRDefault="002D395B" w:rsidP="007039B0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rFonts w:asciiTheme="minorHAnsi" w:hAnsiTheme="minorHAnsi" w:cstheme="minorHAnsi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7039B0" w:rsidRPr="007039B0" w:rsidRDefault="007039B0" w:rsidP="007039B0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>
        <w:rPr>
          <w:rFonts w:asciiTheme="minorHAnsi" w:hAnsiTheme="minorHAnsi" w:cstheme="minorHAnsi"/>
        </w:rPr>
        <w:t>J</w:t>
      </w:r>
      <w:r w:rsidRPr="007039B0">
        <w:rPr>
          <w:rFonts w:asciiTheme="minorHAnsi" w:hAnsiTheme="minorHAnsi" w:cstheme="minorHAnsi"/>
        </w:rPr>
        <w:t xml:space="preserve">ak wynika z dostępnej w </w:t>
      </w:r>
      <w:proofErr w:type="spellStart"/>
      <w:r w:rsidRPr="007039B0">
        <w:rPr>
          <w:rFonts w:asciiTheme="minorHAnsi" w:hAnsiTheme="minorHAnsi" w:cstheme="minorHAnsi"/>
        </w:rPr>
        <w:t>internecie</w:t>
      </w:r>
      <w:proofErr w:type="spellEnd"/>
      <w:r w:rsidRPr="007039B0">
        <w:rPr>
          <w:rFonts w:asciiTheme="minorHAnsi" w:hAnsiTheme="minorHAnsi" w:cstheme="minorHAnsi"/>
        </w:rPr>
        <w:t xml:space="preserve"> analizy rynku, </w:t>
      </w:r>
      <w:proofErr w:type="spellStart"/>
      <w:r w:rsidRPr="007039B0">
        <w:rPr>
          <w:rFonts w:asciiTheme="minorHAnsi" w:hAnsiTheme="minorHAnsi" w:cstheme="minorHAnsi"/>
        </w:rPr>
        <w:t>geosiatka</w:t>
      </w:r>
      <w:proofErr w:type="spellEnd"/>
      <w:r w:rsidRPr="007039B0">
        <w:rPr>
          <w:rFonts w:asciiTheme="minorHAnsi" w:hAnsiTheme="minorHAnsi" w:cstheme="minorHAnsi"/>
        </w:rPr>
        <w:t xml:space="preserve"> o założonej w przedmiarze parametrach jest ogólnie dostępna</w:t>
      </w:r>
      <w:r>
        <w:rPr>
          <w:rFonts w:asciiTheme="minorHAnsi" w:hAnsiTheme="minorHAnsi" w:cstheme="minorHAnsi"/>
        </w:rPr>
        <w:t>.</w:t>
      </w:r>
    </w:p>
    <w:p w:rsidR="002D395B" w:rsidRDefault="002D395B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</w:p>
    <w:p w:rsidR="004C67FC" w:rsidRPr="006E1840" w:rsidRDefault="004C67FC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</w:rPr>
        <w:t>Pytanie</w:t>
      </w:r>
    </w:p>
    <w:p w:rsidR="006E1840" w:rsidRDefault="00CA75D3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3</w:t>
      </w:r>
      <w:r w:rsidR="006E1840" w:rsidRPr="006E1840">
        <w:rPr>
          <w:b/>
          <w:color w:val="000000"/>
          <w:lang w:eastAsia="pl-PL" w:bidi="pl-PL"/>
        </w:rPr>
        <w:t>.</w:t>
      </w:r>
      <w:r w:rsidR="006E1840">
        <w:rPr>
          <w:color w:val="000000"/>
          <w:lang w:eastAsia="pl-PL" w:bidi="pl-PL"/>
        </w:rPr>
        <w:t xml:space="preserve"> Jakie ścianki (prefabrykowane czy wylewane na mokro) mają zostać wbudowane przy przebudowie przepustów pod zjazdami w związku z poszerzeniem jezdni.</w:t>
      </w:r>
    </w:p>
    <w:p w:rsidR="002D395B" w:rsidRDefault="002D395B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  <w:r w:rsidR="007039B0">
        <w:rPr>
          <w:b/>
          <w:color w:val="000000"/>
          <w:lang w:eastAsia="pl-PL" w:bidi="pl-PL"/>
        </w:rPr>
        <w:t xml:space="preserve"> </w:t>
      </w:r>
    </w:p>
    <w:p w:rsidR="0019790F" w:rsidRDefault="00885F5C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>
        <w:t xml:space="preserve">Zamawiający </w:t>
      </w:r>
      <w:r w:rsidR="0019790F">
        <w:t>pozostawia technologię wykonania ścianek czołowych przebudowywanych przepustów pod zjazdami do uznania Wykonawcy</w:t>
      </w:r>
      <w:r w:rsidR="0019790F">
        <w:rPr>
          <w:b/>
          <w:color w:val="000000"/>
          <w:lang w:eastAsia="pl-PL" w:bidi="pl-PL"/>
        </w:rPr>
        <w:t>.</w:t>
      </w:r>
    </w:p>
    <w:p w:rsidR="0019790F" w:rsidRPr="0019790F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</w:p>
    <w:p w:rsidR="006E1840" w:rsidRDefault="006E1840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</w:rPr>
        <w:t>Pytanie</w:t>
      </w:r>
    </w:p>
    <w:p w:rsidR="006E1840" w:rsidRDefault="0019790F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4</w:t>
      </w:r>
      <w:r w:rsidR="006E1840" w:rsidRPr="002D395B">
        <w:rPr>
          <w:b/>
          <w:color w:val="000000"/>
          <w:lang w:eastAsia="pl-PL" w:bidi="pl-PL"/>
        </w:rPr>
        <w:t>.</w:t>
      </w:r>
      <w:r w:rsidR="006E1840">
        <w:rPr>
          <w:color w:val="000000"/>
          <w:lang w:eastAsia="pl-PL" w:bidi="pl-PL"/>
        </w:rPr>
        <w:t xml:space="preserve"> Jaka jest ilość zjazdów- a co za tym idzie, kompletów ścianek czołowych na każdym z zadań?</w:t>
      </w:r>
    </w:p>
    <w:p w:rsidR="007039B0" w:rsidRDefault="002D395B" w:rsidP="007039B0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19790F" w:rsidRPr="00CA75D3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color w:val="000000"/>
          <w:lang w:eastAsia="pl-PL" w:bidi="pl-PL"/>
        </w:rPr>
      </w:pPr>
      <w:r w:rsidRPr="00CA75D3">
        <w:rPr>
          <w:color w:val="000000"/>
          <w:lang w:eastAsia="pl-PL" w:bidi="pl-PL"/>
        </w:rPr>
        <w:t xml:space="preserve">Należy wykonać : </w:t>
      </w:r>
    </w:p>
    <w:p w:rsidR="0019790F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</w:pPr>
      <w:r>
        <w:t xml:space="preserve">DP 1351 K - zjazdy: rury Ø500 - </w:t>
      </w:r>
      <w:r>
        <w:rPr>
          <w:b/>
          <w:bCs/>
        </w:rPr>
        <w:t>30</w:t>
      </w:r>
      <w:r>
        <w:t xml:space="preserve"> </w:t>
      </w:r>
      <w:proofErr w:type="spellStart"/>
      <w:r>
        <w:rPr>
          <w:b/>
          <w:bCs/>
        </w:rPr>
        <w:t>szt</w:t>
      </w:r>
      <w:proofErr w:type="spellEnd"/>
      <w:r>
        <w:t xml:space="preserve"> /ścianki czołowe – 60 </w:t>
      </w:r>
      <w:proofErr w:type="spellStart"/>
      <w:r>
        <w:t>szt</w:t>
      </w:r>
      <w:proofErr w:type="spellEnd"/>
      <w:r>
        <w:t xml:space="preserve">/, rury Ø400 – </w:t>
      </w:r>
      <w:r>
        <w:rPr>
          <w:b/>
          <w:bCs/>
        </w:rPr>
        <w:t xml:space="preserve">26 </w:t>
      </w:r>
      <w:proofErr w:type="spellStart"/>
      <w:r>
        <w:rPr>
          <w:b/>
          <w:bCs/>
        </w:rPr>
        <w:t>szt</w:t>
      </w:r>
      <w:proofErr w:type="spellEnd"/>
      <w:r>
        <w:t xml:space="preserve"> /ścianki czołowe – 52 </w:t>
      </w:r>
      <w:proofErr w:type="spellStart"/>
      <w:r>
        <w:t>szt</w:t>
      </w:r>
      <w:proofErr w:type="spellEnd"/>
      <w:r>
        <w:t>/</w:t>
      </w:r>
    </w:p>
    <w:p w:rsidR="0019790F" w:rsidRPr="007039B0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7039B0">
        <w:rPr>
          <w:rFonts w:asciiTheme="minorHAnsi" w:hAnsiTheme="minorHAnsi" w:cstheme="minorHAnsi"/>
        </w:rPr>
        <w:t xml:space="preserve">DP 1451 K – zjazdy rury Ø500 - </w:t>
      </w:r>
      <w:r w:rsidRPr="007039B0">
        <w:rPr>
          <w:rFonts w:asciiTheme="minorHAnsi" w:hAnsiTheme="minorHAnsi" w:cstheme="minorHAnsi"/>
          <w:b/>
          <w:bCs/>
        </w:rPr>
        <w:t xml:space="preserve">20 </w:t>
      </w:r>
      <w:proofErr w:type="spellStart"/>
      <w:r w:rsidRPr="007039B0">
        <w:rPr>
          <w:rFonts w:asciiTheme="minorHAnsi" w:hAnsiTheme="minorHAnsi" w:cstheme="minorHAnsi"/>
          <w:b/>
          <w:bCs/>
        </w:rPr>
        <w:t>szt</w:t>
      </w:r>
      <w:proofErr w:type="spellEnd"/>
      <w:r w:rsidRPr="007039B0">
        <w:rPr>
          <w:rFonts w:asciiTheme="minorHAnsi" w:hAnsiTheme="minorHAnsi" w:cstheme="minorHAnsi"/>
        </w:rPr>
        <w:t xml:space="preserve"> /ścianki czołowe – 40 </w:t>
      </w:r>
      <w:proofErr w:type="spellStart"/>
      <w:r w:rsidRPr="007039B0">
        <w:rPr>
          <w:rFonts w:asciiTheme="minorHAnsi" w:hAnsiTheme="minorHAnsi" w:cstheme="minorHAnsi"/>
        </w:rPr>
        <w:t>szt</w:t>
      </w:r>
      <w:proofErr w:type="spellEnd"/>
      <w:r w:rsidRPr="007039B0">
        <w:rPr>
          <w:rFonts w:asciiTheme="minorHAnsi" w:hAnsiTheme="minorHAnsi" w:cstheme="minorHAnsi"/>
        </w:rPr>
        <w:t xml:space="preserve">/ </w:t>
      </w:r>
    </w:p>
    <w:p w:rsidR="002D395B" w:rsidRPr="006E1840" w:rsidRDefault="002D395B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</w:rPr>
        <w:t>Pytanie</w:t>
      </w:r>
    </w:p>
    <w:p w:rsidR="006E1840" w:rsidRDefault="0019790F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  <w:rPr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5</w:t>
      </w:r>
      <w:r w:rsidR="006E1840" w:rsidRPr="006E1840">
        <w:rPr>
          <w:b/>
          <w:color w:val="000000"/>
          <w:lang w:eastAsia="pl-PL" w:bidi="pl-PL"/>
        </w:rPr>
        <w:t>.</w:t>
      </w:r>
      <w:r w:rsidR="006E1840">
        <w:rPr>
          <w:color w:val="000000"/>
          <w:lang w:eastAsia="pl-PL" w:bidi="pl-PL"/>
        </w:rPr>
        <w:t xml:space="preserve"> W części II pozycja kosztorysu ofertowego 6. Wyrównanie </w:t>
      </w:r>
      <w:proofErr w:type="spellStart"/>
      <w:r w:rsidR="006E1840">
        <w:rPr>
          <w:color w:val="000000"/>
          <w:lang w:eastAsia="pl-PL" w:bidi="pl-PL"/>
        </w:rPr>
        <w:t>istn</w:t>
      </w:r>
      <w:proofErr w:type="spellEnd"/>
      <w:r w:rsidR="006E1840">
        <w:rPr>
          <w:color w:val="000000"/>
          <w:lang w:eastAsia="pl-PL" w:bidi="pl-PL"/>
        </w:rPr>
        <w:t xml:space="preserve">. podbudowy mieszanką min-asfaltową AC16W w ilości </w:t>
      </w:r>
      <w:proofErr w:type="spellStart"/>
      <w:r w:rsidR="006E1840">
        <w:rPr>
          <w:color w:val="000000"/>
          <w:lang w:eastAsia="pl-PL" w:bidi="pl-PL"/>
        </w:rPr>
        <w:t>śr</w:t>
      </w:r>
      <w:proofErr w:type="spellEnd"/>
      <w:r w:rsidR="006E1840">
        <w:rPr>
          <w:color w:val="000000"/>
          <w:lang w:eastAsia="pl-PL" w:bidi="pl-PL"/>
        </w:rPr>
        <w:t>. 75kg/m2 (...). Brak ww. pozycji w przedmiarze. Czy należy tę pozycję wyceniać? Prosimy o ujednolicenie dokumentacji.</w:t>
      </w:r>
    </w:p>
    <w:p w:rsidR="0019790F" w:rsidRDefault="002D395B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19790F" w:rsidRPr="0019790F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>
        <w:t>Należy wycenić roboty /poz. 5 i 6/ jak w Kosztorysie Ofertowym, oraz zgodnie z poprawionym Przedmiarem robót.</w:t>
      </w:r>
    </w:p>
    <w:p w:rsidR="002D395B" w:rsidRPr="006E1840" w:rsidRDefault="002D395B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</w:p>
    <w:p w:rsidR="006E1840" w:rsidRDefault="006E1840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</w:rPr>
        <w:t>Pytanie</w:t>
      </w:r>
    </w:p>
    <w:p w:rsidR="006E1840" w:rsidRDefault="0019790F" w:rsidP="006E1840">
      <w:pPr>
        <w:pStyle w:val="Teksttreci20"/>
        <w:shd w:val="clear" w:color="auto" w:fill="auto"/>
        <w:tabs>
          <w:tab w:val="left" w:pos="751"/>
        </w:tabs>
        <w:ind w:firstLine="0"/>
        <w:jc w:val="left"/>
      </w:pPr>
      <w:r>
        <w:rPr>
          <w:b/>
          <w:color w:val="000000"/>
          <w:lang w:eastAsia="pl-PL" w:bidi="pl-PL"/>
        </w:rPr>
        <w:t>6</w:t>
      </w:r>
      <w:r w:rsidR="002D395B">
        <w:rPr>
          <w:b/>
          <w:color w:val="000000"/>
          <w:lang w:eastAsia="pl-PL" w:bidi="pl-PL"/>
        </w:rPr>
        <w:t>.</w:t>
      </w:r>
      <w:r w:rsidR="006E1840">
        <w:rPr>
          <w:color w:val="000000"/>
          <w:lang w:eastAsia="pl-PL" w:bidi="pl-PL"/>
        </w:rPr>
        <w:t>W kosztorysie ofertowym dotyczącym części I w poz. 12, 13, 14 są przepusty o średnicy fi 1000. Natomiast według przedmiaru robót należy istniejące przepusty przebudować na średnicę fi 800. Jaka jest prawidłowa, docelowa średnica przepustów? Prosimy o ujednolicenie dokumentacji.</w:t>
      </w:r>
    </w:p>
    <w:p w:rsidR="0019790F" w:rsidRDefault="002D395B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 w:rsidRPr="006E1840">
        <w:rPr>
          <w:b/>
          <w:color w:val="000000"/>
          <w:lang w:eastAsia="pl-PL" w:bidi="pl-PL"/>
        </w:rPr>
        <w:t>Odpowiedz</w:t>
      </w:r>
    </w:p>
    <w:p w:rsidR="0019790F" w:rsidRPr="0019790F" w:rsidRDefault="0019790F" w:rsidP="0019790F">
      <w:pPr>
        <w:pStyle w:val="Teksttreci20"/>
        <w:shd w:val="clear" w:color="auto" w:fill="auto"/>
        <w:tabs>
          <w:tab w:val="left" w:pos="1590"/>
        </w:tabs>
        <w:ind w:firstLine="0"/>
        <w:jc w:val="left"/>
        <w:rPr>
          <w:b/>
          <w:color w:val="000000"/>
          <w:lang w:eastAsia="pl-PL" w:bidi="pl-PL"/>
        </w:rPr>
      </w:pPr>
      <w:r>
        <w:t>W</w:t>
      </w:r>
      <w:r w:rsidR="002D395B">
        <w:t xml:space="preserve"> </w:t>
      </w:r>
      <w:r>
        <w:t xml:space="preserve">poz. 12, 13 i 14 Kosztorysu Ofertowego należy przyjąć średnicę przebudowywanych przepustów – </w:t>
      </w:r>
      <w:r>
        <w:rPr>
          <w:b/>
          <w:bCs/>
        </w:rPr>
        <w:t>Ø800</w:t>
      </w:r>
      <w:r>
        <w:t xml:space="preserve"> .</w:t>
      </w:r>
    </w:p>
    <w:p w:rsidR="00D76954" w:rsidRDefault="00D76954" w:rsidP="006E1840">
      <w:pPr>
        <w:pStyle w:val="Teksttreci20"/>
        <w:shd w:val="clear" w:color="auto" w:fill="auto"/>
        <w:tabs>
          <w:tab w:val="left" w:pos="738"/>
        </w:tabs>
        <w:ind w:left="360" w:firstLine="0"/>
        <w:jc w:val="left"/>
      </w:pPr>
    </w:p>
    <w:p w:rsidR="007D2D2F" w:rsidRDefault="007D2D2F" w:rsidP="00652394">
      <w:pPr>
        <w:pStyle w:val="Akapitzlist"/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</w:rPr>
      </w:pPr>
    </w:p>
    <w:p w:rsidR="00D76954" w:rsidRPr="00F84152" w:rsidRDefault="00D76954" w:rsidP="00652394">
      <w:pPr>
        <w:pStyle w:val="Akapitzlist"/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</w:rPr>
      </w:pPr>
    </w:p>
    <w:p w:rsidR="007D2D2F" w:rsidRPr="00F84152" w:rsidRDefault="007D2D2F" w:rsidP="00652394">
      <w:pPr>
        <w:pStyle w:val="Akapitzlist"/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</w:rPr>
      </w:pPr>
    </w:p>
    <w:p w:rsidR="00652394" w:rsidRPr="00F84152" w:rsidRDefault="00652394" w:rsidP="0065239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F84152">
        <w:rPr>
          <w:rFonts w:ascii="Calibri" w:eastAsia="Calibri" w:hAnsi="Calibri" w:cs="Calibri"/>
          <w:b/>
        </w:rPr>
        <w:t>Za</w:t>
      </w:r>
      <w:r w:rsidR="00B61416">
        <w:rPr>
          <w:rFonts w:ascii="Calibri" w:eastAsia="Calibri" w:hAnsi="Calibri" w:cs="Calibri"/>
          <w:b/>
        </w:rPr>
        <w:t>mawiający informuje, że termin składania ofert  n</w:t>
      </w:r>
      <w:r w:rsidR="007D2D2F" w:rsidRPr="00F84152">
        <w:rPr>
          <w:rFonts w:ascii="Calibri" w:eastAsia="Calibri" w:hAnsi="Calibri" w:cs="Calibri"/>
          <w:b/>
        </w:rPr>
        <w:t xml:space="preserve">ie </w:t>
      </w:r>
      <w:r w:rsidR="00B61416">
        <w:rPr>
          <w:rFonts w:ascii="Calibri" w:eastAsia="Calibri" w:hAnsi="Calibri" w:cs="Calibri"/>
          <w:b/>
        </w:rPr>
        <w:t xml:space="preserve">ulega zmianie </w:t>
      </w:r>
      <w:r w:rsidRPr="00F84152">
        <w:rPr>
          <w:rFonts w:ascii="Calibri" w:eastAsia="Calibri" w:hAnsi="Calibri" w:cs="Calibri"/>
          <w:b/>
        </w:rPr>
        <w:t xml:space="preserve">. </w:t>
      </w:r>
    </w:p>
    <w:p w:rsidR="007D2D2F" w:rsidRPr="00F84152" w:rsidRDefault="007D2D2F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7D2D2F" w:rsidRPr="00F84152" w:rsidRDefault="007D2D2F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7D2D2F" w:rsidRDefault="007D2D2F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19790F" w:rsidRPr="00F84152" w:rsidRDefault="0019790F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7D2D2F" w:rsidRPr="00F84152" w:rsidRDefault="007D2D2F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7D2D2F" w:rsidRPr="00F84152" w:rsidRDefault="00CC539D" w:rsidP="00CC53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</w:p>
    <w:p w:rsidR="00CB7E30" w:rsidRDefault="00CC539D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</w:t>
      </w:r>
      <w:r w:rsidR="00CB7E30" w:rsidRPr="00F84152">
        <w:rPr>
          <w:rFonts w:ascii="Calibri" w:eastAsia="Times New Roman" w:hAnsi="Calibri" w:cs="Calibri"/>
          <w:sz w:val="24"/>
          <w:szCs w:val="24"/>
        </w:rPr>
        <w:t>…………………………………….</w:t>
      </w:r>
    </w:p>
    <w:p w:rsidR="00780E6E" w:rsidRPr="00780E6E" w:rsidRDefault="00780E6E" w:rsidP="00CB7E30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</w:rPr>
      </w:pPr>
      <w:r w:rsidRPr="00780E6E">
        <w:rPr>
          <w:rFonts w:ascii="Calibri" w:eastAsia="Times New Roman" w:hAnsi="Calibri" w:cs="Calibri"/>
          <w:sz w:val="20"/>
          <w:szCs w:val="20"/>
        </w:rPr>
        <w:t xml:space="preserve">Podpisał mgr inż. Grzegorz Wołczyński </w:t>
      </w:r>
    </w:p>
    <w:p w:rsidR="00CB7E30" w:rsidRPr="00F84152" w:rsidRDefault="00CA092D" w:rsidP="005D4B76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   </w:t>
      </w:r>
      <w:r w:rsidR="00CC539D">
        <w:rPr>
          <w:rFonts w:ascii="Calibri" w:eastAsia="Times New Roman" w:hAnsi="Calibri" w:cs="Calibri"/>
          <w:sz w:val="18"/>
          <w:szCs w:val="18"/>
        </w:rPr>
        <w:t xml:space="preserve">    </w:t>
      </w:r>
      <w:r>
        <w:rPr>
          <w:rFonts w:ascii="Calibri" w:eastAsia="Times New Roman" w:hAnsi="Calibri" w:cs="Calibri"/>
          <w:sz w:val="18"/>
          <w:szCs w:val="18"/>
        </w:rPr>
        <w:t xml:space="preserve">  </w:t>
      </w:r>
      <w:r w:rsidR="00F84152">
        <w:rPr>
          <w:rFonts w:ascii="Calibri" w:eastAsia="Times New Roman" w:hAnsi="Calibri" w:cs="Calibri"/>
          <w:sz w:val="18"/>
          <w:szCs w:val="18"/>
        </w:rPr>
        <w:t>Kierownik Z</w:t>
      </w:r>
      <w:r w:rsidR="00CB7E30" w:rsidRPr="00F84152">
        <w:rPr>
          <w:rFonts w:ascii="Calibri" w:eastAsia="Times New Roman" w:hAnsi="Calibri" w:cs="Calibri"/>
          <w:sz w:val="18"/>
          <w:szCs w:val="18"/>
        </w:rPr>
        <w:t xml:space="preserve">amawiającego </w:t>
      </w:r>
    </w:p>
    <w:sectPr w:rsidR="00CB7E30" w:rsidRPr="00F84152" w:rsidSect="00792D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46" w:rsidRDefault="00D07746" w:rsidP="00CC539D">
      <w:pPr>
        <w:spacing w:after="0" w:line="240" w:lineRule="auto"/>
      </w:pPr>
      <w:r>
        <w:separator/>
      </w:r>
    </w:p>
  </w:endnote>
  <w:endnote w:type="continuationSeparator" w:id="0">
    <w:p w:rsidR="00D07746" w:rsidRDefault="00D07746" w:rsidP="00CC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063657"/>
      <w:docPartObj>
        <w:docPartGallery w:val="Page Numbers (Bottom of Page)"/>
        <w:docPartUnique/>
      </w:docPartObj>
    </w:sdtPr>
    <w:sdtContent>
      <w:p w:rsidR="00CC539D" w:rsidRDefault="00881267">
        <w:pPr>
          <w:pStyle w:val="Stopka"/>
          <w:jc w:val="right"/>
        </w:pPr>
        <w:fldSimple w:instr=" PAGE   \* MERGEFORMAT ">
          <w:r w:rsidR="00780E6E">
            <w:rPr>
              <w:noProof/>
            </w:rPr>
            <w:t>3</w:t>
          </w:r>
        </w:fldSimple>
      </w:p>
    </w:sdtContent>
  </w:sdt>
  <w:p w:rsidR="00CC539D" w:rsidRDefault="00CC53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46" w:rsidRDefault="00D07746" w:rsidP="00CC539D">
      <w:pPr>
        <w:spacing w:after="0" w:line="240" w:lineRule="auto"/>
      </w:pPr>
      <w:r>
        <w:separator/>
      </w:r>
    </w:p>
  </w:footnote>
  <w:footnote w:type="continuationSeparator" w:id="0">
    <w:p w:rsidR="00D07746" w:rsidRDefault="00D07746" w:rsidP="00CC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EA4"/>
    <w:multiLevelType w:val="multilevel"/>
    <w:tmpl w:val="FD58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B25FE"/>
    <w:multiLevelType w:val="multilevel"/>
    <w:tmpl w:val="7B5604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677F9"/>
    <w:multiLevelType w:val="multilevel"/>
    <w:tmpl w:val="D150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C5E7E"/>
    <w:multiLevelType w:val="multilevel"/>
    <w:tmpl w:val="7E4A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0598E"/>
    <w:multiLevelType w:val="multilevel"/>
    <w:tmpl w:val="EF5C60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A6F39"/>
    <w:multiLevelType w:val="multilevel"/>
    <w:tmpl w:val="6EF8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86956"/>
    <w:multiLevelType w:val="multilevel"/>
    <w:tmpl w:val="9CA0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C1618"/>
    <w:multiLevelType w:val="multilevel"/>
    <w:tmpl w:val="BC38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33D36"/>
    <w:multiLevelType w:val="multilevel"/>
    <w:tmpl w:val="DCE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171BE"/>
    <w:multiLevelType w:val="multilevel"/>
    <w:tmpl w:val="D1B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15D5F"/>
    <w:multiLevelType w:val="multilevel"/>
    <w:tmpl w:val="ACE6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C569E"/>
    <w:multiLevelType w:val="multilevel"/>
    <w:tmpl w:val="43C8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04C55"/>
    <w:multiLevelType w:val="multilevel"/>
    <w:tmpl w:val="19786F5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063D66"/>
    <w:multiLevelType w:val="multilevel"/>
    <w:tmpl w:val="893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10"/>
  </w:num>
  <w:num w:numId="17">
    <w:abstractNumId w:val="18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C3A"/>
    <w:rsid w:val="000963CA"/>
    <w:rsid w:val="000D2DF9"/>
    <w:rsid w:val="00121051"/>
    <w:rsid w:val="0019790F"/>
    <w:rsid w:val="00207506"/>
    <w:rsid w:val="00247B28"/>
    <w:rsid w:val="002D395B"/>
    <w:rsid w:val="004369D6"/>
    <w:rsid w:val="00472487"/>
    <w:rsid w:val="0048467E"/>
    <w:rsid w:val="004B4C39"/>
    <w:rsid w:val="004C67FC"/>
    <w:rsid w:val="0052109C"/>
    <w:rsid w:val="005D4B76"/>
    <w:rsid w:val="006101F6"/>
    <w:rsid w:val="00652394"/>
    <w:rsid w:val="00684D83"/>
    <w:rsid w:val="006E1840"/>
    <w:rsid w:val="007039B0"/>
    <w:rsid w:val="00734A5E"/>
    <w:rsid w:val="00764B00"/>
    <w:rsid w:val="00780E6E"/>
    <w:rsid w:val="007822E3"/>
    <w:rsid w:val="00792D0F"/>
    <w:rsid w:val="007D2D2F"/>
    <w:rsid w:val="007D4FC1"/>
    <w:rsid w:val="008042EB"/>
    <w:rsid w:val="008104F8"/>
    <w:rsid w:val="00820B53"/>
    <w:rsid w:val="0085193B"/>
    <w:rsid w:val="00881267"/>
    <w:rsid w:val="00885F5C"/>
    <w:rsid w:val="008D3335"/>
    <w:rsid w:val="009066C4"/>
    <w:rsid w:val="00951335"/>
    <w:rsid w:val="009C04B6"/>
    <w:rsid w:val="00A12A80"/>
    <w:rsid w:val="00AD543C"/>
    <w:rsid w:val="00B61416"/>
    <w:rsid w:val="00BD2280"/>
    <w:rsid w:val="00C276C3"/>
    <w:rsid w:val="00C84F2F"/>
    <w:rsid w:val="00CA092D"/>
    <w:rsid w:val="00CA75D3"/>
    <w:rsid w:val="00CB7E30"/>
    <w:rsid w:val="00CC539D"/>
    <w:rsid w:val="00CF1164"/>
    <w:rsid w:val="00D07746"/>
    <w:rsid w:val="00D50C3A"/>
    <w:rsid w:val="00D726D7"/>
    <w:rsid w:val="00D76954"/>
    <w:rsid w:val="00DD3479"/>
    <w:rsid w:val="00E63030"/>
    <w:rsid w:val="00E668D4"/>
    <w:rsid w:val="00E9177B"/>
    <w:rsid w:val="00F52BFC"/>
    <w:rsid w:val="00F55ECD"/>
    <w:rsid w:val="00F84152"/>
    <w:rsid w:val="00FB6119"/>
    <w:rsid w:val="00FE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Bezodstpw">
    <w:name w:val="No Spacing"/>
    <w:uiPriority w:val="1"/>
    <w:qFormat/>
    <w:rsid w:val="009C04B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A092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39D"/>
  </w:style>
  <w:style w:type="paragraph" w:styleId="Stopka">
    <w:name w:val="footer"/>
    <w:basedOn w:val="Normalny"/>
    <w:link w:val="StopkaZnak"/>
    <w:uiPriority w:val="99"/>
    <w:unhideWhenUsed/>
    <w:rsid w:val="00CC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39D"/>
  </w:style>
  <w:style w:type="character" w:customStyle="1" w:styleId="Teksttreci2">
    <w:name w:val="Tekst treści (2)_"/>
    <w:basedOn w:val="Domylnaczcionkaakapitu"/>
    <w:link w:val="Teksttreci20"/>
    <w:rsid w:val="00D7695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6954"/>
    <w:pPr>
      <w:widowControl w:val="0"/>
      <w:shd w:val="clear" w:color="auto" w:fill="FFFFFF"/>
      <w:spacing w:after="0" w:line="241" w:lineRule="exact"/>
      <w:ind w:hanging="34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7B42D-648D-46DE-98BB-18192FF0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19</cp:revision>
  <cp:lastPrinted>2021-12-02T09:01:00Z</cp:lastPrinted>
  <dcterms:created xsi:type="dcterms:W3CDTF">2021-12-01T08:02:00Z</dcterms:created>
  <dcterms:modified xsi:type="dcterms:W3CDTF">2021-12-02T10:45:00Z</dcterms:modified>
</cp:coreProperties>
</file>